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B6694" w14:textId="77777777" w:rsidR="00385238" w:rsidRDefault="00385238" w:rsidP="00385238">
      <w:pPr>
        <w:jc w:val="center"/>
        <w:rPr>
          <w:b/>
          <w:bCs/>
          <w:sz w:val="32"/>
          <w:szCs w:val="32"/>
          <w:lang w:val="fr-FR"/>
        </w:rPr>
      </w:pPr>
      <w:r w:rsidRPr="00385238">
        <w:rPr>
          <w:b/>
          <w:bCs/>
          <w:sz w:val="32"/>
          <w:szCs w:val="32"/>
          <w:lang w:val="fr-FR"/>
        </w:rPr>
        <w:t xml:space="preserve">Proba </w:t>
      </w:r>
      <w:proofErr w:type="spellStart"/>
      <w:r w:rsidRPr="00385238">
        <w:rPr>
          <w:b/>
          <w:bCs/>
          <w:sz w:val="32"/>
          <w:szCs w:val="32"/>
          <w:lang w:val="fr-FR"/>
        </w:rPr>
        <w:t>practică</w:t>
      </w:r>
      <w:proofErr w:type="spellEnd"/>
      <w:r w:rsidRPr="00385238">
        <w:rPr>
          <w:b/>
          <w:bCs/>
          <w:sz w:val="32"/>
          <w:szCs w:val="32"/>
          <w:lang w:val="fr-FR"/>
        </w:rPr>
        <w:t xml:space="preserve"> </w:t>
      </w:r>
      <w:proofErr w:type="spellStart"/>
      <w:r w:rsidRPr="00385238">
        <w:rPr>
          <w:b/>
          <w:bCs/>
          <w:sz w:val="32"/>
          <w:szCs w:val="32"/>
          <w:lang w:val="fr-FR"/>
        </w:rPr>
        <w:t>pentru</w:t>
      </w:r>
      <w:proofErr w:type="spellEnd"/>
      <w:r w:rsidRPr="00385238">
        <w:rPr>
          <w:b/>
          <w:bCs/>
          <w:sz w:val="32"/>
          <w:szCs w:val="32"/>
          <w:lang w:val="fr-FR"/>
        </w:rPr>
        <w:t xml:space="preserve"> </w:t>
      </w:r>
      <w:proofErr w:type="spellStart"/>
      <w:r w:rsidRPr="00385238">
        <w:rPr>
          <w:b/>
          <w:bCs/>
          <w:sz w:val="32"/>
          <w:szCs w:val="32"/>
          <w:lang w:val="fr-FR"/>
        </w:rPr>
        <w:t>ocuparea</w:t>
      </w:r>
      <w:proofErr w:type="spellEnd"/>
      <w:r w:rsidRPr="00385238">
        <w:rPr>
          <w:b/>
          <w:bCs/>
          <w:sz w:val="32"/>
          <w:szCs w:val="32"/>
          <w:lang w:val="fr-FR"/>
        </w:rPr>
        <w:t xml:space="preserve"> </w:t>
      </w:r>
    </w:p>
    <w:p w14:paraId="60CF46D1" w14:textId="0ADCABE7" w:rsidR="00385238" w:rsidRDefault="00385238" w:rsidP="00385238">
      <w:pPr>
        <w:jc w:val="center"/>
        <w:rPr>
          <w:b/>
          <w:bCs/>
          <w:sz w:val="32"/>
          <w:szCs w:val="32"/>
          <w:lang w:val="fr-FR"/>
        </w:rPr>
      </w:pPr>
      <w:proofErr w:type="spellStart"/>
      <w:proofErr w:type="gramStart"/>
      <w:r w:rsidRPr="00385238">
        <w:rPr>
          <w:b/>
          <w:bCs/>
          <w:sz w:val="32"/>
          <w:szCs w:val="32"/>
          <w:lang w:val="fr-FR"/>
        </w:rPr>
        <w:t>postului</w:t>
      </w:r>
      <w:proofErr w:type="spellEnd"/>
      <w:proofErr w:type="gramEnd"/>
      <w:r w:rsidRPr="00385238">
        <w:rPr>
          <w:b/>
          <w:bCs/>
          <w:sz w:val="32"/>
          <w:szCs w:val="32"/>
          <w:lang w:val="fr-FR"/>
        </w:rPr>
        <w:t xml:space="preserve"> de </w:t>
      </w:r>
      <w:proofErr w:type="spellStart"/>
      <w:r w:rsidRPr="00385238">
        <w:rPr>
          <w:b/>
          <w:bCs/>
          <w:sz w:val="32"/>
          <w:szCs w:val="32"/>
          <w:lang w:val="fr-FR"/>
        </w:rPr>
        <w:t>Asistent</w:t>
      </w:r>
      <w:proofErr w:type="spellEnd"/>
      <w:r w:rsidRPr="00385238">
        <w:rPr>
          <w:b/>
          <w:bCs/>
          <w:sz w:val="32"/>
          <w:szCs w:val="32"/>
          <w:lang w:val="fr-FR"/>
        </w:rPr>
        <w:t xml:space="preserve"> 21 (</w:t>
      </w:r>
      <w:proofErr w:type="spellStart"/>
      <w:r w:rsidRPr="00385238">
        <w:rPr>
          <w:b/>
          <w:bCs/>
          <w:sz w:val="32"/>
          <w:szCs w:val="32"/>
          <w:lang w:val="fr-FR"/>
        </w:rPr>
        <w:t>perioadă</w:t>
      </w:r>
      <w:proofErr w:type="spellEnd"/>
      <w:r w:rsidRPr="00385238">
        <w:rPr>
          <w:b/>
          <w:bCs/>
          <w:sz w:val="32"/>
          <w:szCs w:val="32"/>
          <w:lang w:val="fr-FR"/>
        </w:rPr>
        <w:t xml:space="preserve"> </w:t>
      </w:r>
      <w:proofErr w:type="spellStart"/>
      <w:r w:rsidRPr="00385238">
        <w:rPr>
          <w:b/>
          <w:bCs/>
          <w:sz w:val="32"/>
          <w:szCs w:val="32"/>
          <w:lang w:val="fr-FR"/>
        </w:rPr>
        <w:t>nedeterminată</w:t>
      </w:r>
      <w:proofErr w:type="spellEnd"/>
      <w:r w:rsidRPr="00385238">
        <w:rPr>
          <w:b/>
          <w:bCs/>
          <w:sz w:val="32"/>
          <w:szCs w:val="32"/>
          <w:lang w:val="fr-FR"/>
        </w:rPr>
        <w:t xml:space="preserve">) </w:t>
      </w:r>
    </w:p>
    <w:p w14:paraId="3944987C" w14:textId="16D29C3B" w:rsidR="005A1BF4" w:rsidRPr="00385238" w:rsidRDefault="00385238" w:rsidP="00385238">
      <w:pPr>
        <w:jc w:val="center"/>
        <w:rPr>
          <w:b/>
          <w:bCs/>
          <w:sz w:val="32"/>
          <w:szCs w:val="32"/>
          <w:lang w:val="fr-FR"/>
        </w:rPr>
      </w:pPr>
      <w:proofErr w:type="spellStart"/>
      <w:proofErr w:type="gramStart"/>
      <w:r w:rsidRPr="00385238">
        <w:rPr>
          <w:b/>
          <w:bCs/>
          <w:sz w:val="32"/>
          <w:szCs w:val="32"/>
          <w:lang w:val="fr-FR"/>
        </w:rPr>
        <w:t>din</w:t>
      </w:r>
      <w:proofErr w:type="spellEnd"/>
      <w:proofErr w:type="gramEnd"/>
      <w:r w:rsidRPr="00385238">
        <w:rPr>
          <w:b/>
          <w:bCs/>
          <w:sz w:val="32"/>
          <w:szCs w:val="32"/>
          <w:lang w:val="fr-FR"/>
        </w:rPr>
        <w:t xml:space="preserve"> </w:t>
      </w:r>
      <w:proofErr w:type="spellStart"/>
      <w:r w:rsidRPr="00385238">
        <w:rPr>
          <w:b/>
          <w:bCs/>
          <w:sz w:val="32"/>
          <w:szCs w:val="32"/>
          <w:lang w:val="fr-FR"/>
        </w:rPr>
        <w:t>Statul</w:t>
      </w:r>
      <w:proofErr w:type="spellEnd"/>
      <w:r w:rsidRPr="00385238">
        <w:rPr>
          <w:b/>
          <w:bCs/>
          <w:sz w:val="32"/>
          <w:szCs w:val="32"/>
          <w:lang w:val="fr-FR"/>
        </w:rPr>
        <w:t xml:space="preserve"> de </w:t>
      </w:r>
      <w:proofErr w:type="spellStart"/>
      <w:r w:rsidRPr="00385238">
        <w:rPr>
          <w:b/>
          <w:bCs/>
          <w:sz w:val="32"/>
          <w:szCs w:val="32"/>
          <w:lang w:val="fr-FR"/>
        </w:rPr>
        <w:t>funcţii</w:t>
      </w:r>
      <w:proofErr w:type="spellEnd"/>
      <w:r w:rsidRPr="00385238">
        <w:rPr>
          <w:b/>
          <w:bCs/>
          <w:sz w:val="32"/>
          <w:szCs w:val="32"/>
          <w:lang w:val="fr-FR"/>
        </w:rPr>
        <w:t xml:space="preserve"> al </w:t>
      </w:r>
      <w:proofErr w:type="spellStart"/>
      <w:r w:rsidRPr="00385238">
        <w:rPr>
          <w:b/>
          <w:bCs/>
          <w:sz w:val="32"/>
          <w:szCs w:val="32"/>
          <w:lang w:val="fr-FR"/>
        </w:rPr>
        <w:t>Departamentului</w:t>
      </w:r>
      <w:proofErr w:type="spellEnd"/>
      <w:r w:rsidRPr="00385238">
        <w:rPr>
          <w:b/>
          <w:bCs/>
          <w:sz w:val="32"/>
          <w:szCs w:val="32"/>
          <w:lang w:val="fr-FR"/>
        </w:rPr>
        <w:t xml:space="preserve"> de Economie</w:t>
      </w:r>
      <w:r>
        <w:rPr>
          <w:b/>
          <w:bCs/>
          <w:sz w:val="32"/>
          <w:szCs w:val="32"/>
          <w:lang w:val="fr-FR"/>
        </w:rPr>
        <w:t>, FAIMA, UPB</w:t>
      </w:r>
    </w:p>
    <w:p w14:paraId="64487D97" w14:textId="77777777" w:rsidR="0007276A" w:rsidRDefault="0007276A" w:rsidP="00385238">
      <w:pPr>
        <w:rPr>
          <w:lang w:val="fr-FR"/>
        </w:rPr>
      </w:pPr>
    </w:p>
    <w:p w14:paraId="14B3B0B3" w14:textId="0C0BDD91" w:rsidR="00385238" w:rsidRDefault="00385238" w:rsidP="0058111C">
      <w:pPr>
        <w:jc w:val="both"/>
        <w:rPr>
          <w:lang w:val="fr-FR"/>
        </w:rPr>
      </w:pPr>
      <w:proofErr w:type="spellStart"/>
      <w:r>
        <w:rPr>
          <w:lang w:val="fr-FR"/>
        </w:rPr>
        <w:t>Concursul</w:t>
      </w:r>
      <w:proofErr w:type="spellEnd"/>
      <w:r>
        <w:rPr>
          <w:lang w:val="fr-FR"/>
        </w:rPr>
        <w:t xml:space="preserve"> se </w:t>
      </w:r>
      <w:proofErr w:type="spellStart"/>
      <w:r>
        <w:rPr>
          <w:lang w:val="fr-FR"/>
        </w:rPr>
        <w:t>defăşoară</w:t>
      </w:r>
      <w:proofErr w:type="spellEnd"/>
      <w:r>
        <w:rPr>
          <w:lang w:val="fr-FR"/>
        </w:rPr>
        <w:t xml:space="preserve"> </w:t>
      </w:r>
      <w:proofErr w:type="spellStart"/>
      <w:r w:rsidR="00C84AFA">
        <w:rPr>
          <w:lang w:val="fr-FR"/>
        </w:rPr>
        <w:t>conform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program</w:t>
      </w:r>
      <w:r w:rsidR="00C84AFA">
        <w:rPr>
          <w:lang w:val="fr-FR"/>
        </w:rPr>
        <w:t>ării</w:t>
      </w:r>
      <w:proofErr w:type="spellEnd"/>
      <w:r w:rsidR="00C84AFA">
        <w:rPr>
          <w:lang w:val="fr-FR"/>
        </w:rPr>
        <w:t xml:space="preserve"> </w:t>
      </w:r>
      <w:proofErr w:type="spellStart"/>
      <w:r w:rsidR="00C84AFA">
        <w:rPr>
          <w:lang w:val="fr-FR"/>
        </w:rPr>
        <w:t>afişate</w:t>
      </w:r>
      <w:proofErr w:type="spellEnd"/>
      <w:r w:rsidR="00C84AFA">
        <w:rPr>
          <w:lang w:val="fr-FR"/>
        </w:rPr>
        <w:t xml:space="preserve"> </w:t>
      </w:r>
      <w:proofErr w:type="spellStart"/>
      <w:r w:rsidR="00C84AFA">
        <w:rPr>
          <w:lang w:val="fr-FR"/>
        </w:rPr>
        <w:t>pe</w:t>
      </w:r>
      <w:proofErr w:type="spellEnd"/>
      <w:r w:rsidR="00C84AFA">
        <w:rPr>
          <w:lang w:val="fr-FR"/>
        </w:rPr>
        <w:t xml:space="preserve"> </w:t>
      </w:r>
      <w:r>
        <w:rPr>
          <w:lang w:val="fr-FR"/>
        </w:rPr>
        <w:t>site-</w:t>
      </w:r>
      <w:proofErr w:type="spellStart"/>
      <w:r>
        <w:rPr>
          <w:lang w:val="fr-FR"/>
        </w:rPr>
        <w:t>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Universităţii</w:t>
      </w:r>
      <w:proofErr w:type="spellEnd"/>
      <w:r>
        <w:rPr>
          <w:lang w:val="fr-FR"/>
        </w:rPr>
        <w:t xml:space="preserve"> POLITEHNICA </w:t>
      </w:r>
      <w:proofErr w:type="spellStart"/>
      <w:r>
        <w:rPr>
          <w:lang w:val="fr-FR"/>
        </w:rPr>
        <w:t>din</w:t>
      </w:r>
      <w:proofErr w:type="spellEnd"/>
      <w:r>
        <w:rPr>
          <w:lang w:val="fr-FR"/>
        </w:rPr>
        <w:t xml:space="preserve"> Bucureşti, </w:t>
      </w:r>
      <w:proofErr w:type="spellStart"/>
      <w:r>
        <w:rPr>
          <w:lang w:val="fr-FR"/>
        </w:rPr>
        <w:t>sectiunea</w:t>
      </w:r>
      <w:proofErr w:type="spellEnd"/>
      <w:r>
        <w:rPr>
          <w:lang w:val="fr-FR"/>
        </w:rPr>
        <w:t xml:space="preserve"> POSTURI VACANTE : </w:t>
      </w:r>
      <w:hyperlink r:id="rId10" w:history="1">
        <w:r w:rsidR="0058111C" w:rsidRPr="00692C63">
          <w:rPr>
            <w:rStyle w:val="Hyperlink"/>
            <w:lang w:val="fr-FR"/>
          </w:rPr>
          <w:t>https://posturivacante.upb.r</w:t>
        </w:r>
        <w:r w:rsidR="0058111C" w:rsidRPr="00692C63">
          <w:rPr>
            <w:rStyle w:val="Hyperlink"/>
            <w:lang w:val="fr-FR"/>
          </w:rPr>
          <w:t>o</w:t>
        </w:r>
        <w:r w:rsidR="0058111C" w:rsidRPr="00692C63">
          <w:rPr>
            <w:rStyle w:val="Hyperlink"/>
            <w:lang w:val="fr-FR"/>
          </w:rPr>
          <w:t>/</w:t>
        </w:r>
        <w:r w:rsidR="0058111C" w:rsidRPr="00692C63">
          <w:rPr>
            <w:rStyle w:val="Hyperlink"/>
            <w:lang w:val="fr-FR"/>
          </w:rPr>
          <w:t>d</w:t>
        </w:r>
        <w:r w:rsidR="0058111C" w:rsidRPr="00692C63">
          <w:rPr>
            <w:rStyle w:val="Hyperlink"/>
            <w:lang w:val="fr-FR"/>
          </w:rPr>
          <w:t>idactice/</w:t>
        </w:r>
      </w:hyperlink>
      <w:r>
        <w:rPr>
          <w:lang w:val="fr-FR"/>
        </w:rPr>
        <w:t>:</w:t>
      </w:r>
      <w:r w:rsidR="0058111C">
        <w:rPr>
          <w:lang w:val="fr-FR"/>
        </w:rPr>
        <w:t xml:space="preserve"> </w:t>
      </w:r>
    </w:p>
    <w:p w14:paraId="7FFEE31E" w14:textId="77777777" w:rsidR="00385238" w:rsidRPr="0007276A" w:rsidRDefault="00385238" w:rsidP="00385238">
      <w:pPr>
        <w:rPr>
          <w:noProof/>
          <w:lang w:val="fr-FR"/>
        </w:rPr>
      </w:pPr>
    </w:p>
    <w:p w14:paraId="10599383" w14:textId="04688CB7" w:rsidR="00385238" w:rsidRDefault="00385238" w:rsidP="00385238">
      <w:pPr>
        <w:rPr>
          <w:noProof/>
        </w:rPr>
      </w:pPr>
      <w:r>
        <w:rPr>
          <w:noProof/>
        </w:rPr>
        <w:drawing>
          <wp:inline distT="0" distB="0" distL="0" distR="0" wp14:anchorId="39EAFE0E" wp14:editId="09EE7C23">
            <wp:extent cx="5943600" cy="3343275"/>
            <wp:effectExtent l="0" t="0" r="0" b="9525"/>
            <wp:docPr id="1" name="Picture 1" descr="Graphical user interface, 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8D8A3" w14:textId="1D1D139F" w:rsidR="00385238" w:rsidRDefault="00385238" w:rsidP="00385238">
      <w:pPr>
        <w:rPr>
          <w:noProof/>
        </w:rPr>
      </w:pPr>
    </w:p>
    <w:p w14:paraId="3C822D70" w14:textId="77777777" w:rsidR="00B43CA6" w:rsidRPr="00C84AFA" w:rsidRDefault="00385238" w:rsidP="00B43CA6">
      <w:pPr>
        <w:jc w:val="both"/>
        <w:rPr>
          <w:noProof/>
          <w:lang w:val="fr-FR"/>
        </w:rPr>
      </w:pPr>
      <w:r w:rsidRPr="00385238">
        <w:rPr>
          <w:noProof/>
        </w:rPr>
        <w:t xml:space="preserve">Pentru proba practică a acestui concurs, candidaţii vor pregăti o prezentare pentru studenţii care studiază </w:t>
      </w:r>
      <w:r w:rsidRPr="00385238">
        <w:rPr>
          <w:i/>
          <w:iCs/>
          <w:noProof/>
        </w:rPr>
        <w:t>Fez</w:t>
      </w:r>
      <w:r>
        <w:rPr>
          <w:i/>
          <w:iCs/>
          <w:noProof/>
        </w:rPr>
        <w:t>abilitatea şi eficienţa investiţiilor</w:t>
      </w:r>
      <w:r>
        <w:rPr>
          <w:noProof/>
        </w:rPr>
        <w:t xml:space="preserve">. </w:t>
      </w:r>
      <w:r w:rsidRPr="00C84AFA">
        <w:rPr>
          <w:noProof/>
          <w:lang w:val="fr-FR"/>
        </w:rPr>
        <w:t xml:space="preserve">Prezentarea are ca subiect </w:t>
      </w:r>
      <w:r w:rsidRPr="00C84AFA">
        <w:rPr>
          <w:i/>
          <w:iCs/>
          <w:noProof/>
          <w:lang w:val="fr-FR"/>
        </w:rPr>
        <w:t>Indicatori statici de apreciere a proiectelor de investiţ</w:t>
      </w:r>
      <w:r w:rsidR="00B43CA6" w:rsidRPr="00C84AFA">
        <w:rPr>
          <w:i/>
          <w:iCs/>
          <w:noProof/>
          <w:lang w:val="fr-FR"/>
        </w:rPr>
        <w:t>ii</w:t>
      </w:r>
      <w:r w:rsidR="00B43CA6" w:rsidRPr="00C84AFA">
        <w:rPr>
          <w:noProof/>
          <w:lang w:val="fr-FR"/>
        </w:rPr>
        <w:t xml:space="preserve">. </w:t>
      </w:r>
    </w:p>
    <w:p w14:paraId="7F868A7B" w14:textId="4BB47627" w:rsidR="00385238" w:rsidRDefault="0007276A" w:rsidP="00B43CA6">
      <w:pPr>
        <w:jc w:val="both"/>
        <w:rPr>
          <w:noProof/>
          <w:lang w:val="fr-FR"/>
        </w:rPr>
      </w:pPr>
      <w:r>
        <w:rPr>
          <w:noProof/>
          <w:lang w:val="fr-FR"/>
        </w:rPr>
        <w:t>P</w:t>
      </w:r>
      <w:r w:rsidR="00B43CA6" w:rsidRPr="00B43CA6">
        <w:rPr>
          <w:noProof/>
          <w:lang w:val="fr-FR"/>
        </w:rPr>
        <w:t>ostul scos la concurs este un post de asiste</w:t>
      </w:r>
      <w:r w:rsidR="00B43CA6">
        <w:rPr>
          <w:noProof/>
          <w:lang w:val="fr-FR"/>
        </w:rPr>
        <w:t xml:space="preserve">nt şi orele didactice cuprinse </w:t>
      </w:r>
      <w:r>
        <w:rPr>
          <w:noProof/>
          <w:lang w:val="fr-FR"/>
        </w:rPr>
        <w:t>î</w:t>
      </w:r>
      <w:r w:rsidR="00B43CA6">
        <w:rPr>
          <w:noProof/>
          <w:lang w:val="fr-FR"/>
        </w:rPr>
        <w:t>n acest post sunt ore de aplicaţii</w:t>
      </w:r>
      <w:r>
        <w:rPr>
          <w:noProof/>
          <w:lang w:val="fr-FR"/>
        </w:rPr>
        <w:t>. Prin urmare, c</w:t>
      </w:r>
      <w:r w:rsidR="00B43CA6">
        <w:rPr>
          <w:noProof/>
          <w:lang w:val="fr-FR"/>
        </w:rPr>
        <w:t xml:space="preserve">andidaţii </w:t>
      </w:r>
      <w:r>
        <w:rPr>
          <w:noProof/>
          <w:lang w:val="fr-FR"/>
        </w:rPr>
        <w:t>vor ţine cont de aceste aspecte în prezentarea pe care o vor pregăti pentru proba practică.</w:t>
      </w:r>
    </w:p>
    <w:p w14:paraId="65259C98" w14:textId="1329DA19" w:rsidR="00BB6ED3" w:rsidRDefault="00BB6ED3" w:rsidP="00B43CA6">
      <w:pPr>
        <w:jc w:val="both"/>
        <w:rPr>
          <w:noProof/>
          <w:lang w:val="fr-FR"/>
        </w:rPr>
      </w:pPr>
      <w:r>
        <w:rPr>
          <w:noProof/>
          <w:lang w:val="fr-FR"/>
        </w:rPr>
        <w:lastRenderedPageBreak/>
        <w:t>Durata prezentării: 50 de minute.</w:t>
      </w:r>
    </w:p>
    <w:p w14:paraId="537F0266" w14:textId="4A8BF58B" w:rsidR="0007276A" w:rsidRDefault="0007276A" w:rsidP="00B43CA6">
      <w:pPr>
        <w:jc w:val="both"/>
        <w:rPr>
          <w:noProof/>
          <w:lang w:val="fr-FR"/>
        </w:rPr>
      </w:pPr>
    </w:p>
    <w:p w14:paraId="7657C450" w14:textId="390EF4D8" w:rsidR="0007276A" w:rsidRDefault="0007276A" w:rsidP="00B43CA6">
      <w:pPr>
        <w:jc w:val="both"/>
        <w:rPr>
          <w:noProof/>
          <w:lang w:val="fr-FR"/>
        </w:rPr>
      </w:pPr>
      <w:r>
        <w:rPr>
          <w:noProof/>
          <w:lang w:val="fr-FR"/>
        </w:rPr>
        <w:t>Comisia de concurs :</w:t>
      </w:r>
    </w:p>
    <w:p w14:paraId="0DD3DC9C" w14:textId="390381D0" w:rsidR="0007276A" w:rsidRDefault="0007276A" w:rsidP="00B43CA6">
      <w:pPr>
        <w:jc w:val="both"/>
        <w:rPr>
          <w:noProof/>
          <w:lang w:val="fr-FR"/>
        </w:rPr>
      </w:pPr>
      <w:r w:rsidRPr="0007276A">
        <w:rPr>
          <w:noProof/>
          <w:lang w:val="fr-FR"/>
        </w:rPr>
        <w:t xml:space="preserve">Conf. dr. ec. Corina – Ionela DUMITRESCU, Decan FAIMA, </w:t>
      </w:r>
      <w:r>
        <w:rPr>
          <w:noProof/>
          <w:lang w:val="fr-FR"/>
        </w:rPr>
        <w:t>P</w:t>
      </w:r>
      <w:r w:rsidRPr="0007276A">
        <w:rPr>
          <w:noProof/>
          <w:lang w:val="fr-FR"/>
        </w:rPr>
        <w:t>r</w:t>
      </w:r>
      <w:r>
        <w:rPr>
          <w:noProof/>
          <w:lang w:val="fr-FR"/>
        </w:rPr>
        <w:t>eşedinte</w:t>
      </w:r>
    </w:p>
    <w:p w14:paraId="0EEDF007" w14:textId="1AEF6570" w:rsidR="0007276A" w:rsidRDefault="0007276A" w:rsidP="00B43CA6">
      <w:pPr>
        <w:jc w:val="both"/>
        <w:rPr>
          <w:noProof/>
          <w:lang w:val="fr-FR"/>
        </w:rPr>
      </w:pPr>
      <w:r>
        <w:rPr>
          <w:noProof/>
          <w:lang w:val="fr-FR"/>
        </w:rPr>
        <w:t>Conf. dr. ec. Simona NICOLAE, Membru</w:t>
      </w:r>
    </w:p>
    <w:p w14:paraId="5E560957" w14:textId="17110F65" w:rsidR="0007276A" w:rsidRPr="0007276A" w:rsidRDefault="0007276A" w:rsidP="00B43CA6">
      <w:pPr>
        <w:jc w:val="both"/>
        <w:rPr>
          <w:noProof/>
          <w:lang w:val="fr-FR"/>
        </w:rPr>
      </w:pPr>
      <w:r w:rsidRPr="0007276A">
        <w:rPr>
          <w:noProof/>
          <w:lang w:val="fr-FR"/>
        </w:rPr>
        <w:t>Lect. dr. ec. Răzvan DOBRESCU, Membru</w:t>
      </w:r>
    </w:p>
    <w:p w14:paraId="1BCDF442" w14:textId="601A1DA4" w:rsidR="0007276A" w:rsidRDefault="0007276A" w:rsidP="00B43CA6">
      <w:pPr>
        <w:jc w:val="both"/>
        <w:rPr>
          <w:noProof/>
          <w:lang w:val="fr-FR"/>
        </w:rPr>
      </w:pPr>
      <w:r w:rsidRPr="0007276A">
        <w:rPr>
          <w:noProof/>
          <w:lang w:val="fr-FR"/>
        </w:rPr>
        <w:t xml:space="preserve">Lect. </w:t>
      </w:r>
      <w:r>
        <w:rPr>
          <w:noProof/>
          <w:lang w:val="fr-FR"/>
        </w:rPr>
        <w:t>d</w:t>
      </w:r>
      <w:r w:rsidRPr="0007276A">
        <w:rPr>
          <w:noProof/>
          <w:lang w:val="fr-FR"/>
        </w:rPr>
        <w:t xml:space="preserve">r. ec. </w:t>
      </w:r>
      <w:r>
        <w:rPr>
          <w:noProof/>
          <w:lang w:val="fr-FR"/>
        </w:rPr>
        <w:t>Beatrice LEUŞTEAN, Membru</w:t>
      </w:r>
    </w:p>
    <w:p w14:paraId="64F008D9" w14:textId="0F41EC0C" w:rsidR="0007276A" w:rsidRPr="0007276A" w:rsidRDefault="0007276A" w:rsidP="00B43CA6">
      <w:pPr>
        <w:jc w:val="both"/>
        <w:rPr>
          <w:noProof/>
          <w:lang w:val="fr-FR"/>
        </w:rPr>
      </w:pPr>
      <w:r w:rsidRPr="0007276A">
        <w:rPr>
          <w:noProof/>
          <w:lang w:val="fr-FR"/>
        </w:rPr>
        <w:t>Lect. dr. ec. Theodora – Mihaela DOLTU, Membru</w:t>
      </w:r>
    </w:p>
    <w:p w14:paraId="74620456" w14:textId="0DBB65A0" w:rsidR="00385238" w:rsidRPr="0007276A" w:rsidRDefault="0007276A" w:rsidP="0007276A">
      <w:pPr>
        <w:jc w:val="both"/>
        <w:rPr>
          <w:noProof/>
          <w:lang w:val="fr-FR"/>
        </w:rPr>
      </w:pPr>
      <w:r>
        <w:rPr>
          <w:noProof/>
        </w:rPr>
        <w:t xml:space="preserve">Lect. dr. ec. </w:t>
      </w:r>
      <w:r w:rsidRPr="0007276A">
        <w:rPr>
          <w:noProof/>
          <w:lang w:val="fr-FR"/>
        </w:rPr>
        <w:t>Ioana – Ruxandra IONIŢĂ, Membru sup</w:t>
      </w:r>
      <w:r>
        <w:rPr>
          <w:noProof/>
          <w:lang w:val="fr-FR"/>
        </w:rPr>
        <w:t>leant</w:t>
      </w:r>
    </w:p>
    <w:sectPr w:rsidR="00385238" w:rsidRPr="0007276A" w:rsidSect="0058111C">
      <w:headerReference w:type="default" r:id="rId12"/>
      <w:footerReference w:type="default" r:id="rId13"/>
      <w:pgSz w:w="11906" w:h="16838" w:code="9"/>
      <w:pgMar w:top="72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F49BF" w14:textId="77777777" w:rsidR="00436E39" w:rsidRDefault="00436E39" w:rsidP="008A284B">
      <w:pPr>
        <w:spacing w:after="0" w:line="240" w:lineRule="auto"/>
      </w:pPr>
      <w:r>
        <w:separator/>
      </w:r>
    </w:p>
  </w:endnote>
  <w:endnote w:type="continuationSeparator" w:id="0">
    <w:p w14:paraId="0C3A1DA4" w14:textId="77777777" w:rsidR="00436E39" w:rsidRDefault="00436E39" w:rsidP="008A2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7CEE7" w14:textId="77777777" w:rsidR="008A4D60" w:rsidRDefault="008A4D60" w:rsidP="008A4D60">
    <w:pPr>
      <w:spacing w:before="120" w:line="240" w:lineRule="auto"/>
      <w:jc w:val="center"/>
      <w:rPr>
        <w:sz w:val="20"/>
        <w:lang w:val="ro-RO"/>
      </w:rPr>
    </w:pPr>
    <w:proofErr w:type="spellStart"/>
    <w:proofErr w:type="gramStart"/>
    <w:r w:rsidRPr="00B100DA">
      <w:rPr>
        <w:sz w:val="16"/>
        <w:szCs w:val="16"/>
      </w:rPr>
      <w:t>Splaiul</w:t>
    </w:r>
    <w:proofErr w:type="spellEnd"/>
    <w:r w:rsidRPr="00B100DA">
      <w:rPr>
        <w:sz w:val="16"/>
        <w:szCs w:val="16"/>
      </w:rPr>
      <w:t xml:space="preserve">  </w:t>
    </w:r>
    <w:proofErr w:type="spellStart"/>
    <w:r w:rsidRPr="00B100DA">
      <w:rPr>
        <w:sz w:val="16"/>
        <w:szCs w:val="16"/>
      </w:rPr>
      <w:t>Independenţei</w:t>
    </w:r>
    <w:proofErr w:type="spellEnd"/>
    <w:proofErr w:type="gramEnd"/>
    <w:r w:rsidRPr="00B100DA">
      <w:rPr>
        <w:sz w:val="16"/>
        <w:szCs w:val="16"/>
      </w:rPr>
      <w:t xml:space="preserve">  nr.  </w:t>
    </w:r>
    <w:proofErr w:type="gramStart"/>
    <w:r w:rsidRPr="00B100DA">
      <w:rPr>
        <w:sz w:val="16"/>
        <w:szCs w:val="16"/>
      </w:rPr>
      <w:t xml:space="preserve">313,  </w:t>
    </w:r>
    <w:r>
      <w:rPr>
        <w:sz w:val="20"/>
        <w:lang w:val="ro-RO"/>
      </w:rPr>
      <w:t>Corp</w:t>
    </w:r>
    <w:proofErr w:type="gramEnd"/>
    <w:r>
      <w:rPr>
        <w:sz w:val="20"/>
        <w:lang w:val="ro-RO"/>
      </w:rPr>
      <w:t xml:space="preserve"> BN, Etaj 2, Sala 215, </w:t>
    </w:r>
  </w:p>
  <w:p w14:paraId="66A972D8" w14:textId="77777777" w:rsidR="008A4D60" w:rsidRPr="00B100DA" w:rsidRDefault="008A4D60" w:rsidP="008A4D60">
    <w:pPr>
      <w:spacing w:line="240" w:lineRule="auto"/>
      <w:jc w:val="center"/>
      <w:rPr>
        <w:sz w:val="16"/>
        <w:szCs w:val="16"/>
        <w:lang w:val="ro-RO"/>
      </w:rPr>
    </w:pPr>
    <w:proofErr w:type="spellStart"/>
    <w:r w:rsidRPr="00B100DA">
      <w:rPr>
        <w:sz w:val="16"/>
        <w:szCs w:val="16"/>
      </w:rPr>
      <w:t>Bucureşti</w:t>
    </w:r>
    <w:proofErr w:type="spellEnd"/>
    <w:r w:rsidRPr="00B100DA">
      <w:rPr>
        <w:sz w:val="16"/>
        <w:szCs w:val="16"/>
      </w:rPr>
      <w:t xml:space="preserve"> –</w:t>
    </w:r>
    <w:r w:rsidRPr="00B100DA">
      <w:rPr>
        <w:sz w:val="16"/>
        <w:szCs w:val="16"/>
        <w:lang w:val="ro-RO"/>
      </w:rPr>
      <w:t xml:space="preserve"> RO-</w:t>
    </w:r>
    <w:proofErr w:type="gramStart"/>
    <w:r w:rsidRPr="00B100DA">
      <w:rPr>
        <w:sz w:val="16"/>
        <w:szCs w:val="16"/>
        <w:lang w:val="ro-RO"/>
      </w:rPr>
      <w:t>060042,  ROMÂNIA</w:t>
    </w:r>
    <w:proofErr w:type="gramEnd"/>
  </w:p>
  <w:p w14:paraId="0DA7BD49" w14:textId="77777777" w:rsidR="008A4D60" w:rsidRPr="00B100DA" w:rsidRDefault="008A4D60" w:rsidP="008A4D60">
    <w:pPr>
      <w:spacing w:line="240" w:lineRule="auto"/>
      <w:jc w:val="center"/>
      <w:rPr>
        <w:sz w:val="16"/>
        <w:szCs w:val="16"/>
        <w:lang w:val="ro-RO"/>
      </w:rPr>
    </w:pPr>
    <w:r>
      <w:rPr>
        <w:sz w:val="16"/>
        <w:szCs w:val="16"/>
        <w:lang w:val="ro-RO"/>
      </w:rPr>
      <w:t>Tel:  021.402.96.72.</w:t>
    </w:r>
  </w:p>
  <w:p w14:paraId="771553D0" w14:textId="77777777" w:rsidR="008A4D60" w:rsidRPr="00B73995" w:rsidRDefault="008A4D60" w:rsidP="008A4D60">
    <w:pPr>
      <w:pStyle w:val="Footer"/>
      <w:jc w:val="center"/>
      <w:rPr>
        <w:sz w:val="16"/>
        <w:szCs w:val="16"/>
        <w:lang w:val="ro-RO"/>
      </w:rPr>
    </w:pPr>
    <w:r w:rsidRPr="00B100DA">
      <w:rPr>
        <w:sz w:val="16"/>
        <w:szCs w:val="16"/>
        <w:lang w:val="ro-RO"/>
      </w:rPr>
      <w:t>www.</w:t>
    </w:r>
    <w:r>
      <w:rPr>
        <w:sz w:val="16"/>
        <w:szCs w:val="16"/>
        <w:lang w:val="ro-RO"/>
      </w:rPr>
      <w:t>faima.pub</w:t>
    </w:r>
    <w:r w:rsidRPr="00B100DA">
      <w:rPr>
        <w:sz w:val="16"/>
        <w:szCs w:val="16"/>
        <w:lang w:val="ro-RO"/>
      </w:rPr>
      <w:t>.ro</w:t>
    </w:r>
  </w:p>
  <w:p w14:paraId="7A6281DD" w14:textId="3B4FCC27" w:rsidR="008A4D60" w:rsidRPr="008A4D60" w:rsidRDefault="008A4D60">
    <w:pPr>
      <w:pStyle w:val="Footer"/>
      <w:rPr>
        <w:lang w:val="ro-RO"/>
      </w:rPr>
    </w:pPr>
  </w:p>
  <w:p w14:paraId="246B3B16" w14:textId="77777777" w:rsidR="008A4D60" w:rsidRDefault="008A4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629F7" w14:textId="77777777" w:rsidR="00436E39" w:rsidRDefault="00436E39" w:rsidP="008A284B">
      <w:pPr>
        <w:spacing w:after="0" w:line="240" w:lineRule="auto"/>
      </w:pPr>
      <w:r>
        <w:separator/>
      </w:r>
    </w:p>
  </w:footnote>
  <w:footnote w:type="continuationSeparator" w:id="0">
    <w:p w14:paraId="78668D27" w14:textId="77777777" w:rsidR="00436E39" w:rsidRDefault="00436E39" w:rsidP="008A2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703CA" w14:textId="77777777" w:rsidR="008A284B" w:rsidRDefault="008A284B" w:rsidP="008A284B">
    <w:pPr>
      <w:pStyle w:val="Header"/>
    </w:pPr>
  </w:p>
  <w:tbl>
    <w:tblPr>
      <w:tblpPr w:leftFromText="180" w:rightFromText="180" w:vertAnchor="page" w:horzAnchor="page" w:tblpX="716" w:tblpY="821"/>
      <w:tblW w:w="10949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877"/>
      <w:gridCol w:w="7251"/>
      <w:gridCol w:w="1821"/>
    </w:tblGrid>
    <w:tr w:rsidR="008A284B" w:rsidRPr="00641BC6" w14:paraId="76423C84" w14:textId="77777777" w:rsidTr="00CB154F">
      <w:trPr>
        <w:cantSplit/>
        <w:trHeight w:val="40"/>
      </w:trPr>
      <w:tc>
        <w:tcPr>
          <w:tcW w:w="187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EB928A9" w14:textId="77777777" w:rsidR="008A284B" w:rsidRPr="00641BC6" w:rsidRDefault="008A284B" w:rsidP="008A284B">
          <w:pPr>
            <w:spacing w:after="60"/>
            <w:ind w:left="709" w:hanging="709"/>
            <w:jc w:val="center"/>
            <w:rPr>
              <w:lang w:val="ro-RO"/>
            </w:rPr>
          </w:pPr>
          <w:r>
            <w:rPr>
              <w:noProof/>
              <w:lang w:val="ro-RO" w:eastAsia="zh-CN"/>
            </w:rPr>
            <w:drawing>
              <wp:anchor distT="0" distB="0" distL="114300" distR="114300" simplePos="0" relativeHeight="251660288" behindDoc="0" locked="0" layoutInCell="1" allowOverlap="1" wp14:anchorId="3B89F7C5" wp14:editId="36F323FF">
                <wp:simplePos x="0" y="0"/>
                <wp:positionH relativeFrom="column">
                  <wp:posOffset>95250</wp:posOffset>
                </wp:positionH>
                <wp:positionV relativeFrom="paragraph">
                  <wp:posOffset>33655</wp:posOffset>
                </wp:positionV>
                <wp:extent cx="876300" cy="876300"/>
                <wp:effectExtent l="0" t="0" r="0" b="0"/>
                <wp:wrapNone/>
                <wp:docPr id="46" name="Picture 46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 descr="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5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3059B1CA" w14:textId="77777777" w:rsidR="008A284B" w:rsidRPr="00D33196" w:rsidRDefault="008A284B" w:rsidP="008A284B">
          <w:pPr>
            <w:pStyle w:val="Heading1"/>
            <w:spacing w:before="60" w:after="60" w:line="276" w:lineRule="auto"/>
            <w:rPr>
              <w:rFonts w:asciiTheme="minorHAnsi" w:hAnsiTheme="minorHAnsi" w:cstheme="minorHAnsi"/>
              <w:b w:val="0"/>
              <w:caps/>
              <w:sz w:val="24"/>
              <w:szCs w:val="24"/>
              <w:lang w:val="ro-RO"/>
            </w:rPr>
          </w:pPr>
          <w:r w:rsidRPr="00D33196">
            <w:rPr>
              <w:rFonts w:asciiTheme="minorHAnsi" w:hAnsiTheme="minorHAnsi" w:cstheme="minorHAnsi"/>
              <w:b w:val="0"/>
              <w:caps/>
              <w:sz w:val="24"/>
              <w:szCs w:val="24"/>
              <w:lang w:val="ro-RO"/>
            </w:rPr>
            <w:t xml:space="preserve">MINISTERUL EDUCAȚIEI </w:t>
          </w:r>
        </w:p>
        <w:p w14:paraId="7C06566A" w14:textId="77777777" w:rsidR="008A284B" w:rsidRPr="00D33196" w:rsidRDefault="008A284B" w:rsidP="008A284B">
          <w:pPr>
            <w:pStyle w:val="Heading1"/>
            <w:spacing w:before="60" w:after="60" w:line="276" w:lineRule="auto"/>
            <w:rPr>
              <w:rFonts w:asciiTheme="minorHAnsi" w:hAnsiTheme="minorHAnsi" w:cstheme="minorHAnsi"/>
              <w:sz w:val="36"/>
              <w:lang w:val="ro-RO"/>
            </w:rPr>
          </w:pPr>
          <w:r w:rsidRPr="00D33196">
            <w:rPr>
              <w:rFonts w:asciiTheme="minorHAnsi" w:hAnsiTheme="minorHAnsi" w:cstheme="minorHAnsi"/>
              <w:sz w:val="36"/>
              <w:lang w:val="ro-RO"/>
            </w:rPr>
            <w:t>Universitatea POLITEHNICA din București</w:t>
          </w:r>
        </w:p>
      </w:tc>
      <w:tc>
        <w:tcPr>
          <w:tcW w:w="182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A2E1E04" w14:textId="77777777" w:rsidR="008A284B" w:rsidRPr="00641BC6" w:rsidRDefault="008A284B" w:rsidP="008A284B">
          <w:pPr>
            <w:pStyle w:val="Heading1"/>
            <w:spacing w:before="60" w:after="60" w:line="276" w:lineRule="auto"/>
            <w:rPr>
              <w:rFonts w:ascii="Courier New" w:hAnsi="Courier New"/>
              <w:b w:val="0"/>
              <w:caps/>
              <w:sz w:val="24"/>
              <w:szCs w:val="24"/>
              <w:lang w:val="ro-RO"/>
            </w:rPr>
          </w:pPr>
          <w:r>
            <w:rPr>
              <w:rFonts w:ascii="Courier New" w:hAnsi="Courier New"/>
              <w:b w:val="0"/>
              <w:caps/>
              <w:noProof/>
              <w:sz w:val="24"/>
              <w:szCs w:val="24"/>
              <w:lang w:val="ro-RO" w:eastAsia="zh-CN"/>
            </w:rPr>
            <w:drawing>
              <wp:anchor distT="0" distB="0" distL="114300" distR="114300" simplePos="0" relativeHeight="251659264" behindDoc="0" locked="0" layoutInCell="1" allowOverlap="1" wp14:anchorId="28B8C8E7" wp14:editId="54000289">
                <wp:simplePos x="0" y="0"/>
                <wp:positionH relativeFrom="column">
                  <wp:posOffset>-53975</wp:posOffset>
                </wp:positionH>
                <wp:positionV relativeFrom="paragraph">
                  <wp:posOffset>5080</wp:posOffset>
                </wp:positionV>
                <wp:extent cx="1021080" cy="1000125"/>
                <wp:effectExtent l="19050" t="0" r="7620" b="0"/>
                <wp:wrapNone/>
                <wp:docPr id="47" name="Picture 7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Picture 7" descr="A picture containing text, clipar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1080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Courier New" w:hAnsi="Courier New"/>
              <w:b w:val="0"/>
              <w:caps/>
              <w:noProof/>
              <w:sz w:val="24"/>
              <w:szCs w:val="24"/>
              <w:lang w:val="ro-RO"/>
            </w:rPr>
            <mc:AlternateContent>
              <mc:Choice Requires="wpc">
                <w:drawing>
                  <wp:inline distT="0" distB="0" distL="0" distR="0" wp14:anchorId="1F6E1996" wp14:editId="5DD864D6">
                    <wp:extent cx="962025" cy="1000125"/>
                    <wp:effectExtent l="0" t="0" r="0" b="0"/>
                    <wp:docPr id="48" name="Canvas 4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/>
                        </wpc:wpc>
                      </a:graphicData>
                    </a:graphic>
                  </wp:inline>
                </w:drawing>
              </mc:Choice>
              <mc:Fallback>
                <w:pict>
                  <v:group w14:anchorId="106D04BE" id="Canvas 48" o:spid="_x0000_s1026" editas="canvas" style="width:75.75pt;height:78.75pt;mso-position-horizontal-relative:char;mso-position-vertical-relative:line" coordsize="9620,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pwItW3QAAAAUBAAAPAAAAZHJzL2Rvd25yZXYueG1s&#10;TI9BS8NAEIXvQv/DMgUvYjdR05Y0myKCIIIHW4UeN9lpNnV3NmQ3bfz3brzoZXjDG977ptiO1rAz&#10;9r51JCBdJMCQaqdaagR87J9v18B8kKSkcYQCvtHDtpxdFTJX7kLveN6FhsUQ8rkUoEPocs59rdFK&#10;v3AdUvSOrrcyxLVvuOrlJYZbw++SZMmtbCk2aNnhk8b6azdYAa/18uaUVsPBrt8+9X1mDi9h/yDE&#10;9Xx83AALOIa/Y5jwIzqUkalyAynPjID4SPidk5elGbBqEqsMeFnw//TlDwA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CpwItW3QAAAAUBAAAPAAAAAAAAAAAAAAAAAGMDAABkcnMvZG93&#10;bnJldi54bWxQSwUGAAAAAAQABADzAAAAbQQ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9620;height:10001;visibility:visible;mso-wrap-style:square">
                      <v:fill o:detectmouseclick="t"/>
                      <v:path o:connecttype="none"/>
                    </v:shape>
                    <w10:anchorlock/>
                  </v:group>
                </w:pict>
              </mc:Fallback>
            </mc:AlternateContent>
          </w:r>
        </w:p>
      </w:tc>
    </w:tr>
    <w:tr w:rsidR="008A284B" w:rsidRPr="00385238" w14:paraId="20962804" w14:textId="77777777" w:rsidTr="00CB154F">
      <w:trPr>
        <w:cantSplit/>
        <w:trHeight w:val="38"/>
      </w:trPr>
      <w:tc>
        <w:tcPr>
          <w:tcW w:w="187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6189594" w14:textId="77777777" w:rsidR="008A284B" w:rsidRPr="00641BC6" w:rsidRDefault="008A284B" w:rsidP="008A284B">
          <w:pPr>
            <w:spacing w:after="60"/>
            <w:rPr>
              <w:lang w:val="ro-RO"/>
            </w:rPr>
          </w:pPr>
        </w:p>
      </w:tc>
      <w:tc>
        <w:tcPr>
          <w:tcW w:w="725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3AC8DC1" w14:textId="77777777" w:rsidR="008A284B" w:rsidRDefault="008A284B" w:rsidP="008A284B">
          <w:pPr>
            <w:pStyle w:val="Heading3"/>
            <w:spacing w:before="60" w:after="60" w:line="276" w:lineRule="auto"/>
            <w:rPr>
              <w:rFonts w:asciiTheme="minorHAnsi" w:hAnsiTheme="minorHAnsi" w:cstheme="minorHAnsi"/>
              <w:sz w:val="24"/>
              <w:lang w:val="ro-RO"/>
            </w:rPr>
          </w:pPr>
          <w:r w:rsidRPr="00D33196">
            <w:rPr>
              <w:rFonts w:asciiTheme="minorHAnsi" w:hAnsiTheme="minorHAnsi" w:cstheme="minorHAnsi"/>
              <w:sz w:val="24"/>
              <w:lang w:val="ro-RO"/>
            </w:rPr>
            <w:t xml:space="preserve">Facultatea de </w:t>
          </w:r>
          <w:proofErr w:type="spellStart"/>
          <w:r w:rsidRPr="00D33196">
            <w:rPr>
              <w:rFonts w:asciiTheme="minorHAnsi" w:hAnsiTheme="minorHAnsi" w:cstheme="minorHAnsi"/>
              <w:sz w:val="24"/>
              <w:lang w:val="ro-RO"/>
            </w:rPr>
            <w:t>Antreprenoriat</w:t>
          </w:r>
          <w:proofErr w:type="spellEnd"/>
          <w:r w:rsidRPr="00D33196">
            <w:rPr>
              <w:rFonts w:asciiTheme="minorHAnsi" w:hAnsiTheme="minorHAnsi" w:cstheme="minorHAnsi"/>
              <w:sz w:val="24"/>
              <w:lang w:val="ro-RO"/>
            </w:rPr>
            <w:t>, Ingineria și Managementul Afacerilor</w:t>
          </w:r>
        </w:p>
        <w:p w14:paraId="582F31E5" w14:textId="6E477835" w:rsidR="00385238" w:rsidRPr="00385238" w:rsidRDefault="00385238" w:rsidP="00385238">
          <w:pPr>
            <w:jc w:val="center"/>
            <w:rPr>
              <w:b/>
              <w:bCs/>
              <w:lang w:val="ro-RO"/>
            </w:rPr>
          </w:pPr>
          <w:r w:rsidRPr="00385238">
            <w:rPr>
              <w:b/>
              <w:bCs/>
              <w:lang w:val="ro-RO"/>
            </w:rPr>
            <w:t>Departamentul de Economie</w:t>
          </w:r>
        </w:p>
      </w:tc>
      <w:tc>
        <w:tcPr>
          <w:tcW w:w="1821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14:paraId="259A03F2" w14:textId="77777777" w:rsidR="008A284B" w:rsidRDefault="008A284B" w:rsidP="008A284B">
          <w:pPr>
            <w:pStyle w:val="Heading3"/>
            <w:spacing w:before="60" w:after="60" w:line="276" w:lineRule="auto"/>
            <w:rPr>
              <w:sz w:val="24"/>
              <w:lang w:val="ro-RO"/>
            </w:rPr>
          </w:pPr>
        </w:p>
      </w:tc>
    </w:tr>
  </w:tbl>
  <w:p w14:paraId="4E06D564" w14:textId="57782958" w:rsidR="008A284B" w:rsidRPr="00385238" w:rsidRDefault="008A284B">
    <w:pPr>
      <w:pStyle w:val="Header"/>
      <w:rPr>
        <w:lang w:val="fr-FR"/>
      </w:rPr>
    </w:pPr>
  </w:p>
  <w:p w14:paraId="2102C5EA" w14:textId="77777777" w:rsidR="008A284B" w:rsidRPr="00385238" w:rsidRDefault="008A284B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38AA"/>
    <w:multiLevelType w:val="hybridMultilevel"/>
    <w:tmpl w:val="1BEA5D40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73681"/>
    <w:multiLevelType w:val="hybridMultilevel"/>
    <w:tmpl w:val="0CAEC260"/>
    <w:lvl w:ilvl="0" w:tplc="57BC3A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027B8"/>
    <w:multiLevelType w:val="hybridMultilevel"/>
    <w:tmpl w:val="F7F61ED8"/>
    <w:lvl w:ilvl="0" w:tplc="6600963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73A22"/>
    <w:multiLevelType w:val="hybridMultilevel"/>
    <w:tmpl w:val="96F0F2EA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20BFF"/>
    <w:multiLevelType w:val="hybridMultilevel"/>
    <w:tmpl w:val="B81A4236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42D86"/>
    <w:multiLevelType w:val="hybridMultilevel"/>
    <w:tmpl w:val="D5E8CE6E"/>
    <w:lvl w:ilvl="0" w:tplc="C8A87B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8860D7"/>
    <w:multiLevelType w:val="hybridMultilevel"/>
    <w:tmpl w:val="49F49B6E"/>
    <w:lvl w:ilvl="0" w:tplc="8F3C71B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F5FD2"/>
    <w:multiLevelType w:val="hybridMultilevel"/>
    <w:tmpl w:val="6758330A"/>
    <w:lvl w:ilvl="0" w:tplc="607AC7B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11F7C"/>
    <w:multiLevelType w:val="hybridMultilevel"/>
    <w:tmpl w:val="9DC8A1EC"/>
    <w:lvl w:ilvl="0" w:tplc="9E28FFF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B39F8"/>
    <w:multiLevelType w:val="hybridMultilevel"/>
    <w:tmpl w:val="574C8592"/>
    <w:lvl w:ilvl="0" w:tplc="13F880A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7755C68"/>
    <w:multiLevelType w:val="hybridMultilevel"/>
    <w:tmpl w:val="91607AC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D3FC2"/>
    <w:multiLevelType w:val="hybridMultilevel"/>
    <w:tmpl w:val="7BB432AA"/>
    <w:lvl w:ilvl="0" w:tplc="440855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14B15"/>
    <w:multiLevelType w:val="hybridMultilevel"/>
    <w:tmpl w:val="0002B6FE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DA505A"/>
    <w:multiLevelType w:val="hybridMultilevel"/>
    <w:tmpl w:val="BEB0E268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40229"/>
    <w:multiLevelType w:val="hybridMultilevel"/>
    <w:tmpl w:val="CD6C30FE"/>
    <w:lvl w:ilvl="0" w:tplc="E34690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28417C"/>
    <w:multiLevelType w:val="hybridMultilevel"/>
    <w:tmpl w:val="8C6EEF80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69044F"/>
    <w:multiLevelType w:val="hybridMultilevel"/>
    <w:tmpl w:val="1AA6A984"/>
    <w:lvl w:ilvl="0" w:tplc="17348C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B827E0"/>
    <w:multiLevelType w:val="hybridMultilevel"/>
    <w:tmpl w:val="2F1831F2"/>
    <w:lvl w:ilvl="0" w:tplc="549683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EB1502"/>
    <w:multiLevelType w:val="hybridMultilevel"/>
    <w:tmpl w:val="45D8CDB2"/>
    <w:lvl w:ilvl="0" w:tplc="9036FB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CB0912"/>
    <w:multiLevelType w:val="hybridMultilevel"/>
    <w:tmpl w:val="2A349AFE"/>
    <w:lvl w:ilvl="0" w:tplc="FF2A76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162A69"/>
    <w:multiLevelType w:val="hybridMultilevel"/>
    <w:tmpl w:val="8E68B324"/>
    <w:lvl w:ilvl="0" w:tplc="D70EE31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2973A6"/>
    <w:multiLevelType w:val="hybridMultilevel"/>
    <w:tmpl w:val="929E55EC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A37109"/>
    <w:multiLevelType w:val="hybridMultilevel"/>
    <w:tmpl w:val="7E983538"/>
    <w:lvl w:ilvl="0" w:tplc="D2CED4C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D56CBC"/>
    <w:multiLevelType w:val="hybridMultilevel"/>
    <w:tmpl w:val="A1B89A86"/>
    <w:lvl w:ilvl="0" w:tplc="4A4E0BA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E11FA"/>
    <w:multiLevelType w:val="hybridMultilevel"/>
    <w:tmpl w:val="D19C0876"/>
    <w:lvl w:ilvl="0" w:tplc="FC7CB1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5D49D5"/>
    <w:multiLevelType w:val="hybridMultilevel"/>
    <w:tmpl w:val="E98AD2E6"/>
    <w:lvl w:ilvl="0" w:tplc="5198C96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890511"/>
    <w:multiLevelType w:val="hybridMultilevel"/>
    <w:tmpl w:val="03AC5188"/>
    <w:lvl w:ilvl="0" w:tplc="7B422892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86360C"/>
    <w:multiLevelType w:val="hybridMultilevel"/>
    <w:tmpl w:val="C1B4C99E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ED1765"/>
    <w:multiLevelType w:val="hybridMultilevel"/>
    <w:tmpl w:val="809093D6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BC143F"/>
    <w:multiLevelType w:val="hybridMultilevel"/>
    <w:tmpl w:val="573E4C52"/>
    <w:lvl w:ilvl="0" w:tplc="F87AF9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5B5D54"/>
    <w:multiLevelType w:val="hybridMultilevel"/>
    <w:tmpl w:val="78DCF846"/>
    <w:lvl w:ilvl="0" w:tplc="A62C8A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53952969">
    <w:abstractNumId w:val="4"/>
  </w:num>
  <w:num w:numId="2" w16cid:durableId="889465188">
    <w:abstractNumId w:val="15"/>
  </w:num>
  <w:num w:numId="3" w16cid:durableId="483860729">
    <w:abstractNumId w:val="2"/>
  </w:num>
  <w:num w:numId="4" w16cid:durableId="399181801">
    <w:abstractNumId w:val="20"/>
  </w:num>
  <w:num w:numId="5" w16cid:durableId="693769078">
    <w:abstractNumId w:val="26"/>
  </w:num>
  <w:num w:numId="6" w16cid:durableId="1373112034">
    <w:abstractNumId w:val="7"/>
  </w:num>
  <w:num w:numId="7" w16cid:durableId="812790187">
    <w:abstractNumId w:val="13"/>
  </w:num>
  <w:num w:numId="8" w16cid:durableId="745878910">
    <w:abstractNumId w:val="14"/>
  </w:num>
  <w:num w:numId="9" w16cid:durableId="1587617240">
    <w:abstractNumId w:val="10"/>
  </w:num>
  <w:num w:numId="10" w16cid:durableId="519126280">
    <w:abstractNumId w:val="28"/>
  </w:num>
  <w:num w:numId="11" w16cid:durableId="750392803">
    <w:abstractNumId w:val="0"/>
  </w:num>
  <w:num w:numId="12" w16cid:durableId="1809936859">
    <w:abstractNumId w:val="6"/>
  </w:num>
  <w:num w:numId="13" w16cid:durableId="830022639">
    <w:abstractNumId w:val="27"/>
  </w:num>
  <w:num w:numId="14" w16cid:durableId="898907451">
    <w:abstractNumId w:val="3"/>
  </w:num>
  <w:num w:numId="15" w16cid:durableId="1013922916">
    <w:abstractNumId w:val="21"/>
  </w:num>
  <w:num w:numId="16" w16cid:durableId="113184683">
    <w:abstractNumId w:val="12"/>
  </w:num>
  <w:num w:numId="17" w16cid:durableId="1577738740">
    <w:abstractNumId w:val="11"/>
  </w:num>
  <w:num w:numId="18" w16cid:durableId="676539130">
    <w:abstractNumId w:val="24"/>
  </w:num>
  <w:num w:numId="19" w16cid:durableId="655501033">
    <w:abstractNumId w:val="16"/>
  </w:num>
  <w:num w:numId="20" w16cid:durableId="1961840327">
    <w:abstractNumId w:val="29"/>
  </w:num>
  <w:num w:numId="21" w16cid:durableId="1637300519">
    <w:abstractNumId w:val="5"/>
  </w:num>
  <w:num w:numId="22" w16cid:durableId="1537429507">
    <w:abstractNumId w:val="9"/>
  </w:num>
  <w:num w:numId="23" w16cid:durableId="1492478216">
    <w:abstractNumId w:val="19"/>
  </w:num>
  <w:num w:numId="24" w16cid:durableId="687028747">
    <w:abstractNumId w:val="22"/>
  </w:num>
  <w:num w:numId="25" w16cid:durableId="2129346695">
    <w:abstractNumId w:val="25"/>
  </w:num>
  <w:num w:numId="26" w16cid:durableId="1113943913">
    <w:abstractNumId w:val="17"/>
  </w:num>
  <w:num w:numId="27" w16cid:durableId="1412845841">
    <w:abstractNumId w:val="8"/>
  </w:num>
  <w:num w:numId="28" w16cid:durableId="899093341">
    <w:abstractNumId w:val="30"/>
  </w:num>
  <w:num w:numId="29" w16cid:durableId="2071616633">
    <w:abstractNumId w:val="23"/>
  </w:num>
  <w:num w:numId="30" w16cid:durableId="1748183469">
    <w:abstractNumId w:val="18"/>
  </w:num>
  <w:num w:numId="31" w16cid:durableId="11642041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KzNDczNjMzMDMzNTVQ0lEKTi0uzszPAykwqQUA7bIrjywAAAA="/>
  </w:docVars>
  <w:rsids>
    <w:rsidRoot w:val="00A13ED6"/>
    <w:rsid w:val="0007276A"/>
    <w:rsid w:val="000C1A5A"/>
    <w:rsid w:val="00107BA9"/>
    <w:rsid w:val="00144002"/>
    <w:rsid w:val="003041BA"/>
    <w:rsid w:val="00385238"/>
    <w:rsid w:val="003C017E"/>
    <w:rsid w:val="003C4860"/>
    <w:rsid w:val="00436E39"/>
    <w:rsid w:val="00480F84"/>
    <w:rsid w:val="004943BC"/>
    <w:rsid w:val="00522CF2"/>
    <w:rsid w:val="0055259A"/>
    <w:rsid w:val="0058111C"/>
    <w:rsid w:val="005A1BF4"/>
    <w:rsid w:val="00603EF5"/>
    <w:rsid w:val="00766972"/>
    <w:rsid w:val="007A718D"/>
    <w:rsid w:val="008A284B"/>
    <w:rsid w:val="008A4D60"/>
    <w:rsid w:val="009305DB"/>
    <w:rsid w:val="00A13ED6"/>
    <w:rsid w:val="00AB0E77"/>
    <w:rsid w:val="00B43CA6"/>
    <w:rsid w:val="00BB3443"/>
    <w:rsid w:val="00BB6ED3"/>
    <w:rsid w:val="00BE4B24"/>
    <w:rsid w:val="00C36911"/>
    <w:rsid w:val="00C84AFA"/>
    <w:rsid w:val="00CB154F"/>
    <w:rsid w:val="00CD1916"/>
    <w:rsid w:val="00CE5C2C"/>
    <w:rsid w:val="00D74BF8"/>
    <w:rsid w:val="00DA3D4E"/>
    <w:rsid w:val="00DC4473"/>
    <w:rsid w:val="00DE4787"/>
    <w:rsid w:val="00E20094"/>
    <w:rsid w:val="00E57231"/>
    <w:rsid w:val="00E97888"/>
    <w:rsid w:val="00EB0925"/>
    <w:rsid w:val="00ED3E62"/>
    <w:rsid w:val="00FD0D95"/>
    <w:rsid w:val="00FD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12094"/>
  <w15:docId w15:val="{FFDBB3E1-DE50-430A-9849-3869399A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ED6"/>
  </w:style>
  <w:style w:type="paragraph" w:styleId="Heading1">
    <w:name w:val="heading 1"/>
    <w:basedOn w:val="Normal"/>
    <w:next w:val="Normal"/>
    <w:link w:val="Heading1Char"/>
    <w:qFormat/>
    <w:rsid w:val="008A284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Heading3">
    <w:name w:val="heading 3"/>
    <w:basedOn w:val="Normal"/>
    <w:next w:val="Normal"/>
    <w:link w:val="Heading3Char"/>
    <w:qFormat/>
    <w:rsid w:val="008A284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ED6"/>
    <w:pPr>
      <w:ind w:left="720"/>
      <w:contextualSpacing/>
    </w:pPr>
    <w:rPr>
      <w:lang w:val="ro-RO"/>
    </w:rPr>
  </w:style>
  <w:style w:type="paragraph" w:styleId="Header">
    <w:name w:val="header"/>
    <w:basedOn w:val="Normal"/>
    <w:link w:val="HeaderChar"/>
    <w:uiPriority w:val="99"/>
    <w:unhideWhenUsed/>
    <w:rsid w:val="008A2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84B"/>
  </w:style>
  <w:style w:type="paragraph" w:styleId="Footer">
    <w:name w:val="footer"/>
    <w:basedOn w:val="Normal"/>
    <w:link w:val="FooterChar"/>
    <w:uiPriority w:val="99"/>
    <w:unhideWhenUsed/>
    <w:rsid w:val="008A2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84B"/>
  </w:style>
  <w:style w:type="character" w:customStyle="1" w:styleId="Heading1Char">
    <w:name w:val="Heading 1 Char"/>
    <w:basedOn w:val="DefaultParagraphFont"/>
    <w:link w:val="Heading1"/>
    <w:rsid w:val="008A284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8A284B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5811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11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11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posturivacante.upb.ro/didactic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E10D91B2906840A7C68C73A3E28FB7" ma:contentTypeVersion="12" ma:contentTypeDescription="Create a new document." ma:contentTypeScope="" ma:versionID="a5a3603481b7e884b6af6b154c73be90">
  <xsd:schema xmlns:xsd="http://www.w3.org/2001/XMLSchema" xmlns:xs="http://www.w3.org/2001/XMLSchema" xmlns:p="http://schemas.microsoft.com/office/2006/metadata/properties" xmlns:ns3="d14b406d-0071-4dcb-9f94-9d1444837856" xmlns:ns4="febb0e1e-aa70-4177-ba5c-e543c2ea9dd0" targetNamespace="http://schemas.microsoft.com/office/2006/metadata/properties" ma:root="true" ma:fieldsID="fb0701e475314309573a6748263979a5" ns3:_="" ns4:_="">
    <xsd:import namespace="d14b406d-0071-4dcb-9f94-9d1444837856"/>
    <xsd:import namespace="febb0e1e-aa70-4177-ba5c-e543c2ea9d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4b406d-0071-4dcb-9f94-9d14448378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b0e1e-aa70-4177-ba5c-e543c2ea9d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CF4825-B5D0-4B10-AAED-3645046C95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03BDEC-3691-4447-8131-9661AE1AC4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4b406d-0071-4dcb-9f94-9d1444837856"/>
    <ds:schemaRef ds:uri="febb0e1e-aa70-4177-ba5c-e543c2ea9d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FB37FA-A03B-4119-95D0-AFDFB7FA38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Ionela DUMITRESCU</dc:creator>
  <cp:keywords/>
  <dc:description/>
  <cp:lastModifiedBy>Corina-Ionela DUMITRESCU (24035)</cp:lastModifiedBy>
  <cp:revision>2</cp:revision>
  <cp:lastPrinted>2023-01-18T07:35:00Z</cp:lastPrinted>
  <dcterms:created xsi:type="dcterms:W3CDTF">2023-01-18T07:27:00Z</dcterms:created>
  <dcterms:modified xsi:type="dcterms:W3CDTF">2023-01-18T11:48:00Z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0x0101001AE10D91B2906840A7C68C73A3E28FB7</vt:lpwstr>
  </property>
</Properties>
</file>