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25"/>
        <w:tblW w:w="5000" w:type="pct"/>
        <w:tblLook w:val="04A0" w:firstRow="1" w:lastRow="0" w:firstColumn="1" w:lastColumn="0" w:noHBand="0" w:noVBand="1"/>
      </w:tblPr>
      <w:tblGrid>
        <w:gridCol w:w="1525"/>
        <w:gridCol w:w="8654"/>
      </w:tblGrid>
      <w:tr w:rsidR="00822F86" w:rsidRPr="008122BF" w14:paraId="13A95573" w14:textId="77777777" w:rsidTr="00244622">
        <w:tc>
          <w:tcPr>
            <w:tcW w:w="749" w:type="pct"/>
            <w:vAlign w:val="center"/>
          </w:tcPr>
          <w:p w14:paraId="031FAAF9" w14:textId="1D2B037A" w:rsidR="006C011F" w:rsidRPr="008122BF" w:rsidRDefault="006C011F" w:rsidP="00E5521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Arial" w:hAnsi="Arial" w:cs="Arial"/>
                <w:color w:val="6600CC"/>
                <w:sz w:val="21"/>
                <w:szCs w:val="21"/>
                <w:lang w:val="ro-RO"/>
              </w:rPr>
            </w:pPr>
          </w:p>
          <w:p w14:paraId="166FF466" w14:textId="2AFE9179" w:rsidR="00822F86" w:rsidRPr="008122BF" w:rsidRDefault="00822F86" w:rsidP="00A47AD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  <w:lang w:val="ro-RO"/>
              </w:rPr>
            </w:pPr>
            <w:r w:rsidRPr="008122BF">
              <w:rPr>
                <w:rFonts w:ascii="Palatino Linotype" w:hAnsi="Palatino Linotype"/>
                <w:b/>
                <w:noProof/>
                <w:color w:val="002060"/>
                <w:sz w:val="22"/>
                <w:szCs w:val="22"/>
                <w:lang w:val="ro-RO"/>
              </w:rPr>
              <w:drawing>
                <wp:inline distT="0" distB="0" distL="0" distR="0" wp14:anchorId="3A3AA74B" wp14:editId="7730C42E">
                  <wp:extent cx="731520" cy="731520"/>
                  <wp:effectExtent l="0" t="0" r="0" b="0"/>
                  <wp:docPr id="1" name="Picture 1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ue and white circle with a building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pct"/>
            <w:vAlign w:val="center"/>
          </w:tcPr>
          <w:p w14:paraId="5FFFA912" w14:textId="77777777" w:rsidR="00822F86" w:rsidRPr="008122BF" w:rsidRDefault="00822F86" w:rsidP="00A47ADE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8122BF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MINISTERUL EDUCAȚIEI ȘI CERCETĂRII</w:t>
            </w:r>
          </w:p>
          <w:p w14:paraId="6E060455" w14:textId="77777777" w:rsidR="00822F86" w:rsidRPr="008122BF" w:rsidRDefault="00822F86" w:rsidP="00A47ADE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8122BF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UNIVERSITATEA NAȚIONALĂ DE ȘTIINȚĂ ȘI TEHNOLOGIE</w:t>
            </w:r>
          </w:p>
          <w:p w14:paraId="77E12730" w14:textId="77777777" w:rsidR="00822F86" w:rsidRPr="008122BF" w:rsidRDefault="00822F86" w:rsidP="00A47AD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  <w:lang w:val="ro-RO"/>
              </w:rPr>
            </w:pPr>
            <w:r w:rsidRPr="008122BF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POLITEHNICA BUCUREȘTI</w:t>
            </w:r>
          </w:p>
        </w:tc>
      </w:tr>
    </w:tbl>
    <w:p w14:paraId="2B4B84D5" w14:textId="6917B927" w:rsidR="00822F86" w:rsidRPr="008122BF" w:rsidRDefault="00822F86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8D8AF26" w14:textId="1B40D207" w:rsidR="00815F0C" w:rsidRPr="008122BF" w:rsidRDefault="004730F3" w:rsidP="00BA751D">
      <w:pPr>
        <w:spacing w:line="360" w:lineRule="auto"/>
        <w:ind w:left="3108" w:firstLine="6096"/>
        <w:jc w:val="center"/>
        <w:rPr>
          <w:rFonts w:ascii="Arial" w:hAnsi="Arial" w:cs="Arial"/>
          <w:bCs/>
          <w:sz w:val="18"/>
          <w:szCs w:val="18"/>
          <w:lang w:val="ro-RO"/>
        </w:rPr>
      </w:pPr>
      <w:r w:rsidRPr="008122BF">
        <w:rPr>
          <w:rFonts w:ascii="Arial" w:hAnsi="Arial" w:cs="Arial"/>
          <w:bCs/>
          <w:sz w:val="18"/>
          <w:szCs w:val="18"/>
          <w:lang w:val="ro-RO"/>
        </w:rPr>
        <w:t xml:space="preserve">Anexa </w:t>
      </w:r>
      <w:r w:rsidR="00846846" w:rsidRPr="008122BF">
        <w:rPr>
          <w:rFonts w:ascii="Arial" w:hAnsi="Arial" w:cs="Arial"/>
          <w:bCs/>
          <w:sz w:val="18"/>
          <w:szCs w:val="18"/>
          <w:lang w:val="ro-RO"/>
        </w:rPr>
        <w:t>2</w:t>
      </w:r>
    </w:p>
    <w:p w14:paraId="1ED7626F" w14:textId="7EBD6EEA" w:rsidR="004730F3" w:rsidRPr="008122BF" w:rsidRDefault="004730F3" w:rsidP="004730F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122BF">
        <w:rPr>
          <w:rFonts w:ascii="Arial" w:hAnsi="Arial" w:cs="Arial"/>
          <w:b/>
          <w:sz w:val="24"/>
          <w:szCs w:val="24"/>
          <w:lang w:val="ro-RO"/>
        </w:rPr>
        <w:t xml:space="preserve">Nota de </w:t>
      </w:r>
      <w:r w:rsidR="0053606D" w:rsidRPr="008122BF">
        <w:rPr>
          <w:rFonts w:ascii="Arial" w:hAnsi="Arial" w:cs="Arial"/>
          <w:b/>
          <w:sz w:val="24"/>
          <w:szCs w:val="24"/>
          <w:lang w:val="ro-RO"/>
        </w:rPr>
        <w:t>fundamentare</w:t>
      </w:r>
    </w:p>
    <w:p w14:paraId="41FC4310" w14:textId="77777777" w:rsidR="00815F0C" w:rsidRPr="008122BF" w:rsidRDefault="00815F0C" w:rsidP="004730F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137CAFE1" w14:textId="5254B6FF" w:rsidR="006C011F" w:rsidRPr="008122BF" w:rsidRDefault="00496B76" w:rsidP="003D7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 xml:space="preserve">Subsemnatul(a), .........................., în calitate de student doctorand la </w:t>
      </w:r>
      <w:r w:rsidR="00BA751D" w:rsidRPr="008122BF">
        <w:rPr>
          <w:rFonts w:ascii="Arial" w:hAnsi="Arial" w:cs="Arial"/>
          <w:sz w:val="24"/>
          <w:szCs w:val="24"/>
          <w:lang w:val="ro-RO"/>
        </w:rPr>
        <w:t>Universitatea Națională de Știință și Tehnologie POLITEHNICA Bucureşti,</w:t>
      </w:r>
      <w:r w:rsidR="00013BDA" w:rsidRPr="008122BF">
        <w:rPr>
          <w:rFonts w:ascii="Arial" w:hAnsi="Arial" w:cs="Arial"/>
          <w:sz w:val="24"/>
          <w:szCs w:val="24"/>
          <w:lang w:val="ro-RO"/>
        </w:rPr>
        <w:t xml:space="preserve"> Şcoala Doctorală </w:t>
      </w:r>
      <w:r w:rsidR="00E6682F">
        <w:rPr>
          <w:rFonts w:ascii="Arial" w:hAnsi="Arial" w:cs="Arial"/>
          <w:sz w:val="24"/>
          <w:szCs w:val="24"/>
          <w:lang w:val="ro-RO"/>
        </w:rPr>
        <w:t>de Antreprenoriat, Ingineria și Managementul Afacerilor în</w:t>
      </w:r>
      <w:r w:rsidR="00013BDA" w:rsidRPr="008122BF">
        <w:rPr>
          <w:rFonts w:ascii="Arial" w:hAnsi="Arial" w:cs="Arial"/>
          <w:sz w:val="24"/>
          <w:szCs w:val="24"/>
          <w:lang w:val="ro-RO"/>
        </w:rPr>
        <w:t xml:space="preserve"> anul ....., forma de </w:t>
      </w:r>
      <w:r w:rsidR="00951CFD" w:rsidRPr="008122BF">
        <w:rPr>
          <w:rFonts w:ascii="Arial" w:hAnsi="Arial" w:cs="Arial"/>
          <w:sz w:val="24"/>
          <w:szCs w:val="24"/>
          <w:lang w:val="ro-RO"/>
        </w:rPr>
        <w:t>finanțare</w:t>
      </w:r>
      <w:r w:rsidR="00013BDA" w:rsidRPr="008122BF">
        <w:rPr>
          <w:rFonts w:ascii="Arial" w:hAnsi="Arial" w:cs="Arial"/>
          <w:sz w:val="24"/>
          <w:szCs w:val="24"/>
          <w:lang w:val="ro-RO"/>
        </w:rPr>
        <w:t xml:space="preserve"> de la buget, conducător de doctorat ......................................., </w:t>
      </w:r>
      <w:r w:rsidR="0053606D" w:rsidRPr="008122BF">
        <w:rPr>
          <w:rFonts w:ascii="Arial" w:hAnsi="Arial" w:cs="Arial"/>
          <w:sz w:val="24"/>
          <w:szCs w:val="24"/>
          <w:lang w:val="ro-RO"/>
        </w:rPr>
        <w:t>vă rog să-mi aprobați achiziționarea următoarelor bunuri/ servicii</w:t>
      </w:r>
      <w:r w:rsidR="00540C9C">
        <w:rPr>
          <w:rFonts w:ascii="Arial" w:hAnsi="Arial" w:cs="Arial"/>
          <w:sz w:val="24"/>
          <w:szCs w:val="24"/>
          <w:lang w:val="ro-RO"/>
        </w:rPr>
        <w:t>,</w:t>
      </w:r>
      <w:r w:rsidR="006C011F" w:rsidRPr="008122BF">
        <w:rPr>
          <w:rFonts w:ascii="Arial" w:hAnsi="Arial" w:cs="Arial"/>
          <w:sz w:val="24"/>
          <w:szCs w:val="24"/>
          <w:lang w:val="ro-RO"/>
        </w:rPr>
        <w:t xml:space="preserve"> în valoare de </w:t>
      </w:r>
      <w:r w:rsidR="00540C9C" w:rsidRPr="00540C9C">
        <w:rPr>
          <w:rFonts w:ascii="Arial" w:hAnsi="Arial" w:cs="Arial"/>
          <w:sz w:val="24"/>
          <w:szCs w:val="24"/>
          <w:lang w:val="ro-RO"/>
        </w:rPr>
        <w:t>.......</w:t>
      </w:r>
      <w:r w:rsidR="006C011F" w:rsidRPr="00540C9C">
        <w:rPr>
          <w:rFonts w:ascii="Arial" w:hAnsi="Arial" w:cs="Arial"/>
          <w:sz w:val="24"/>
          <w:szCs w:val="24"/>
          <w:lang w:val="ro-RO"/>
        </w:rPr>
        <w:t xml:space="preserve"> </w:t>
      </w:r>
      <w:r w:rsidR="006C011F" w:rsidRPr="008122BF">
        <w:rPr>
          <w:rFonts w:ascii="Arial" w:hAnsi="Arial" w:cs="Arial"/>
          <w:sz w:val="24"/>
          <w:szCs w:val="24"/>
          <w:lang w:val="ro-RO"/>
        </w:rPr>
        <w:t>lei.</w:t>
      </w:r>
    </w:p>
    <w:p w14:paraId="77DE2B13" w14:textId="77777777" w:rsidR="00D50818" w:rsidRPr="008122BF" w:rsidRDefault="006C011F" w:rsidP="003D7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>Menționez că acestea</w:t>
      </w:r>
      <w:r w:rsidR="0053606D" w:rsidRPr="008122BF">
        <w:rPr>
          <w:rFonts w:ascii="Arial" w:hAnsi="Arial" w:cs="Arial"/>
          <w:sz w:val="24"/>
          <w:szCs w:val="24"/>
          <w:lang w:val="ro-RO"/>
        </w:rPr>
        <w:t xml:space="preserve"> îmi sunt necesare pentru realizarea în bune condiții a tezei de doctora</w:t>
      </w:r>
      <w:r w:rsidR="00FC59F8" w:rsidRPr="008122BF">
        <w:rPr>
          <w:rFonts w:ascii="Arial" w:hAnsi="Arial" w:cs="Arial"/>
          <w:sz w:val="24"/>
          <w:szCs w:val="24"/>
          <w:lang w:val="ro-RO"/>
        </w:rPr>
        <w:t>t.</w:t>
      </w:r>
      <w:r w:rsidR="0053606D" w:rsidRPr="008122BF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C749E5B" w14:textId="402F7667" w:rsidR="0053606D" w:rsidRPr="008122BF" w:rsidRDefault="00D50818" w:rsidP="003D7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>Atașez lista produselor (consumabile) / serviciilor necesare.</w:t>
      </w:r>
    </w:p>
    <w:p w14:paraId="7AAB7DC6" w14:textId="77777777" w:rsidR="0053606D" w:rsidRPr="008122BF" w:rsidRDefault="0053606D" w:rsidP="003D7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</w:p>
    <w:p w14:paraId="54DF5CA3" w14:textId="77777777" w:rsidR="0053606D" w:rsidRPr="008122BF" w:rsidRDefault="0053606D" w:rsidP="0053606D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0C444A8" w14:textId="0E59D84C" w:rsidR="00A47ADE" w:rsidRPr="008122BF" w:rsidRDefault="00A47ADE" w:rsidP="00A47A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>Data:</w:t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  <w:t>Student</w:t>
      </w:r>
      <w:r w:rsidR="000E6E5C">
        <w:rPr>
          <w:rFonts w:ascii="Arial" w:hAnsi="Arial" w:cs="Arial"/>
          <w:sz w:val="24"/>
          <w:szCs w:val="24"/>
          <w:lang w:val="ro-RO"/>
        </w:rPr>
        <w:t xml:space="preserve"> </w:t>
      </w:r>
      <w:r w:rsidRPr="008122BF">
        <w:rPr>
          <w:rFonts w:ascii="Arial" w:hAnsi="Arial" w:cs="Arial"/>
          <w:sz w:val="24"/>
          <w:szCs w:val="24"/>
          <w:lang w:val="ro-RO"/>
        </w:rPr>
        <w:t>-</w:t>
      </w:r>
      <w:r w:rsidR="000E6E5C">
        <w:rPr>
          <w:rFonts w:ascii="Arial" w:hAnsi="Arial" w:cs="Arial"/>
          <w:sz w:val="24"/>
          <w:szCs w:val="24"/>
          <w:lang w:val="ro-RO"/>
        </w:rPr>
        <w:t xml:space="preserve"> d</w:t>
      </w:r>
      <w:r w:rsidRPr="008122BF">
        <w:rPr>
          <w:rFonts w:ascii="Arial" w:hAnsi="Arial" w:cs="Arial"/>
          <w:sz w:val="24"/>
          <w:szCs w:val="24"/>
          <w:lang w:val="ro-RO"/>
        </w:rPr>
        <w:t>octorand</w:t>
      </w:r>
    </w:p>
    <w:p w14:paraId="448AC669" w14:textId="1E95534F" w:rsidR="00A47ADE" w:rsidRPr="008122BF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p w14:paraId="1AEA7AC5" w14:textId="77777777" w:rsidR="00A47ADE" w:rsidRPr="008122BF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6ED8BC4" w14:textId="77777777" w:rsidR="0053606D" w:rsidRPr="008122BF" w:rsidRDefault="0053606D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0749C21" w14:textId="3EF181E0" w:rsidR="00A47ADE" w:rsidRPr="008122BF" w:rsidRDefault="00884EB7" w:rsidP="00884EB7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 xml:space="preserve">               </w:t>
      </w:r>
      <w:r w:rsidR="00A47ADE" w:rsidRPr="008122BF">
        <w:rPr>
          <w:rFonts w:ascii="Arial" w:hAnsi="Arial" w:cs="Arial"/>
          <w:sz w:val="24"/>
          <w:szCs w:val="24"/>
          <w:lang w:val="ro-RO"/>
        </w:rPr>
        <w:t>Vizat,</w:t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</w:r>
      <w:r w:rsidR="00A47ADE" w:rsidRPr="008122BF"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04965930" w14:textId="702CB4DE" w:rsidR="00A47ADE" w:rsidRPr="008122BF" w:rsidRDefault="00A47ADE" w:rsidP="00A47A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>Director SD</w:t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  <w:t xml:space="preserve">  </w:t>
      </w:r>
      <w:r w:rsidRPr="008122BF">
        <w:rPr>
          <w:rFonts w:ascii="Arial" w:hAnsi="Arial" w:cs="Arial"/>
          <w:sz w:val="24"/>
          <w:szCs w:val="24"/>
          <w:lang w:val="ro-RO"/>
        </w:rPr>
        <w:tab/>
        <w:t xml:space="preserve">       Conducător de doctorat</w:t>
      </w:r>
    </w:p>
    <w:p w14:paraId="63F47726" w14:textId="47FD60E0" w:rsidR="0053606D" w:rsidRPr="008122BF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8122BF">
        <w:rPr>
          <w:rFonts w:ascii="Arial" w:hAnsi="Arial" w:cs="Arial"/>
          <w:sz w:val="24"/>
          <w:szCs w:val="24"/>
          <w:lang w:val="ro-RO"/>
        </w:rPr>
        <w:t>(nume, prenume, semnătura)</w:t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</w:r>
      <w:r w:rsidRPr="008122BF"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p w14:paraId="13DB17B5" w14:textId="77777777" w:rsidR="0053606D" w:rsidRPr="008122BF" w:rsidRDefault="0053606D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144FA21" w14:textId="77777777" w:rsidR="0053606D" w:rsidRPr="008122BF" w:rsidRDefault="0053606D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8E6C415" w14:textId="77777777" w:rsidR="0053606D" w:rsidRPr="008122BF" w:rsidRDefault="0053606D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DF0209B" w14:textId="77777777" w:rsidR="0053606D" w:rsidRPr="008122BF" w:rsidRDefault="0053606D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31CF90B" w14:textId="77777777" w:rsidR="00A47ADE" w:rsidRPr="008122BF" w:rsidRDefault="00A47ADE" w:rsidP="00A47ADE">
      <w:pPr>
        <w:rPr>
          <w:lang w:val="ro-RO"/>
        </w:rPr>
      </w:pPr>
    </w:p>
    <w:p w14:paraId="6198B3E8" w14:textId="6D0816C8" w:rsidR="006836E0" w:rsidRPr="008122BF" w:rsidRDefault="00A47ADE" w:rsidP="00A47ADE">
      <w:pPr>
        <w:rPr>
          <w:rFonts w:ascii="Arial" w:hAnsi="Arial" w:cs="Arial"/>
          <w:szCs w:val="22"/>
          <w:lang w:val="ro-RO"/>
        </w:rPr>
      </w:pPr>
      <w:r w:rsidRPr="008122BF">
        <w:rPr>
          <w:rFonts w:ascii="Arial" w:hAnsi="Arial" w:cs="Arial"/>
          <w:szCs w:val="22"/>
          <w:lang w:val="ro-RO"/>
        </w:rPr>
        <w:t>Contact Participant, student</w:t>
      </w:r>
      <w:r w:rsidR="00540C9C">
        <w:rPr>
          <w:rFonts w:ascii="Arial" w:hAnsi="Arial" w:cs="Arial"/>
          <w:szCs w:val="22"/>
          <w:lang w:val="ro-RO"/>
        </w:rPr>
        <w:t>-</w:t>
      </w:r>
      <w:r w:rsidRPr="008122BF">
        <w:rPr>
          <w:rFonts w:ascii="Arial" w:hAnsi="Arial" w:cs="Arial"/>
          <w:szCs w:val="22"/>
          <w:lang w:val="ro-RO"/>
        </w:rPr>
        <w:t>doctorand: Tel................................. / E-mail..............................................................</w:t>
      </w:r>
    </w:p>
    <w:p w14:paraId="129B721A" w14:textId="77777777" w:rsidR="00FC59F8" w:rsidRPr="008122BF" w:rsidRDefault="00FC59F8" w:rsidP="00FC59F8">
      <w:pPr>
        <w:rPr>
          <w:rFonts w:ascii="Arial" w:hAnsi="Arial" w:cs="Arial"/>
          <w:sz w:val="24"/>
          <w:szCs w:val="24"/>
          <w:lang w:val="ro-RO"/>
        </w:rPr>
      </w:pPr>
    </w:p>
    <w:p w14:paraId="54EF5E8B" w14:textId="77777777" w:rsidR="00FC59F8" w:rsidRPr="008122BF" w:rsidRDefault="00FC59F8" w:rsidP="00FC59F8">
      <w:pPr>
        <w:rPr>
          <w:rFonts w:ascii="Arial" w:hAnsi="Arial" w:cs="Arial"/>
          <w:sz w:val="24"/>
          <w:szCs w:val="24"/>
          <w:lang w:val="ro-RO"/>
        </w:rPr>
      </w:pPr>
    </w:p>
    <w:p w14:paraId="0052BAFD" w14:textId="77777777" w:rsidR="00FC59F8" w:rsidRPr="008122BF" w:rsidRDefault="00FC59F8" w:rsidP="00FC59F8">
      <w:pPr>
        <w:rPr>
          <w:rFonts w:ascii="Arial" w:hAnsi="Arial" w:cs="Arial"/>
          <w:sz w:val="24"/>
          <w:szCs w:val="24"/>
          <w:lang w:val="ro-RO"/>
        </w:rPr>
      </w:pPr>
    </w:p>
    <w:p w14:paraId="18694DC8" w14:textId="77777777" w:rsidR="00FC59F8" w:rsidRPr="008122BF" w:rsidRDefault="00FC59F8" w:rsidP="00FC59F8">
      <w:pPr>
        <w:rPr>
          <w:rFonts w:ascii="Arial" w:hAnsi="Arial" w:cs="Arial"/>
          <w:sz w:val="24"/>
          <w:szCs w:val="24"/>
          <w:lang w:val="ro-RO"/>
        </w:rPr>
      </w:pPr>
    </w:p>
    <w:p w14:paraId="2C218B37" w14:textId="77777777" w:rsidR="00FC59F8" w:rsidRPr="008122BF" w:rsidRDefault="00FC59F8" w:rsidP="00FC59F8">
      <w:pPr>
        <w:rPr>
          <w:rFonts w:ascii="Arial" w:hAnsi="Arial" w:cs="Arial"/>
          <w:sz w:val="24"/>
          <w:szCs w:val="24"/>
          <w:lang w:val="ro-RO"/>
        </w:rPr>
      </w:pPr>
    </w:p>
    <w:p w14:paraId="321DC8FF" w14:textId="77777777" w:rsidR="00FC59F8" w:rsidRPr="008122BF" w:rsidRDefault="00FC59F8" w:rsidP="00FC59F8">
      <w:pPr>
        <w:rPr>
          <w:rFonts w:ascii="Arial" w:hAnsi="Arial" w:cs="Arial"/>
          <w:szCs w:val="22"/>
          <w:lang w:val="ro-RO"/>
        </w:rPr>
      </w:pPr>
    </w:p>
    <w:p w14:paraId="1E35BC15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7421B62A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28E7F353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5B30AF4D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2F4B6289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4F2C4443" w14:textId="77777777" w:rsidR="00FC59F8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p w14:paraId="612D5F01" w14:textId="77777777" w:rsidR="008122BF" w:rsidRPr="008122BF" w:rsidRDefault="008122BF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1"/>
        <w:gridCol w:w="4413"/>
        <w:gridCol w:w="689"/>
        <w:gridCol w:w="1166"/>
        <w:gridCol w:w="1485"/>
        <w:gridCol w:w="1485"/>
      </w:tblGrid>
      <w:tr w:rsidR="00FC59F8" w:rsidRPr="003619E2" w14:paraId="22CC03F2" w14:textId="77777777" w:rsidTr="008122BF">
        <w:trPr>
          <w:trHeight w:val="315"/>
        </w:trPr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BB66F3" w14:textId="0D4D6880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lastRenderedPageBreak/>
              <w:t>Nr.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crt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.</w:t>
            </w:r>
          </w:p>
        </w:tc>
        <w:tc>
          <w:tcPr>
            <w:tcW w:w="21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693126" w14:textId="42B29A9D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Denumire produs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e (consumabile)/ servicii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F5379" w14:textId="77777777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U.M.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822C8A" w14:textId="77777777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D166FC" w14:textId="6223A0CB" w:rsidR="008122BF" w:rsidRPr="003619E2" w:rsidRDefault="007F0020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Preț unitar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</w:p>
          <w:p w14:paraId="30F36CF8" w14:textId="34FF223E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(lei 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fără</w:t>
            </w: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 TVA)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52813" w14:textId="77777777" w:rsidR="008122BF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Valoare </w:t>
            </w:r>
          </w:p>
          <w:p w14:paraId="05A840D6" w14:textId="05517FEC" w:rsidR="00FC59F8" w:rsidRPr="003619E2" w:rsidRDefault="00FC59F8" w:rsidP="003E308B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(lei </w:t>
            </w:r>
            <w:r w:rsidR="008122BF"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>fără</w:t>
            </w:r>
            <w:r w:rsidRPr="003619E2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ro-RO"/>
              </w:rPr>
              <w:t xml:space="preserve"> TVA)</w:t>
            </w:r>
          </w:p>
        </w:tc>
      </w:tr>
      <w:tr w:rsidR="00FC59F8" w:rsidRPr="00CB0891" w14:paraId="458AB782" w14:textId="77777777" w:rsidTr="008122BF">
        <w:trPr>
          <w:trHeight w:val="30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2938" w14:textId="77777777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  <w:r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9F5B3" w14:textId="2AE27779" w:rsidR="00FC59F8" w:rsidRPr="00CB0891" w:rsidRDefault="00FC59F8" w:rsidP="003E308B">
            <w:pPr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3C240" w14:textId="2EBD2FE0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CC38" w14:textId="370DFD5A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584F" w14:textId="3B7FF605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FAB1FA" w14:textId="053ACABA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</w:tr>
      <w:tr w:rsidR="00FC59F8" w:rsidRPr="00CB0891" w14:paraId="6FDADC59" w14:textId="77777777" w:rsidTr="008122BF">
        <w:trPr>
          <w:trHeight w:val="300"/>
        </w:trPr>
        <w:tc>
          <w:tcPr>
            <w:tcW w:w="4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E172" w14:textId="77777777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  <w:r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CFD8" w14:textId="3229AC58" w:rsidR="00FC59F8" w:rsidRPr="00CB0891" w:rsidRDefault="00FC59F8" w:rsidP="003E308B">
            <w:pPr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6E01" w14:textId="79D9C363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602B6" w14:textId="11B5786E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04F8" w14:textId="322006E6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D25385" w14:textId="4D0E214B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</w:tr>
      <w:tr w:rsidR="00FC59F8" w:rsidRPr="00CB0891" w14:paraId="08BAA277" w14:textId="77777777" w:rsidTr="008122BF">
        <w:trPr>
          <w:trHeight w:val="315"/>
        </w:trPr>
        <w:tc>
          <w:tcPr>
            <w:tcW w:w="426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1A9BFE3" w14:textId="61FABF23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  <w:r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>TOTAL</w:t>
            </w:r>
            <w:r w:rsidR="00183B60"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 xml:space="preserve"> (lei </w:t>
            </w:r>
            <w:r w:rsidR="008122BF"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>fără</w:t>
            </w:r>
            <w:r w:rsidR="00183B60"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 xml:space="preserve"> TVA)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307AF" w14:textId="7AEF9BE9" w:rsidR="00FC59F8" w:rsidRPr="00CB0891" w:rsidRDefault="00FC59F8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</w:tr>
      <w:tr w:rsidR="00183B60" w:rsidRPr="00CB0891" w14:paraId="3A1CD0F5" w14:textId="77777777" w:rsidTr="008122BF">
        <w:trPr>
          <w:trHeight w:val="315"/>
        </w:trPr>
        <w:tc>
          <w:tcPr>
            <w:tcW w:w="426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53E30A99" w14:textId="2D760D53" w:rsidR="00183B60" w:rsidRPr="00CB0891" w:rsidRDefault="00183B60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  <w:r w:rsidRPr="00CB0891"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  <w:t>TOTAL (lei TVA inclus)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1A758F" w14:textId="77777777" w:rsidR="00183B60" w:rsidRPr="00CB0891" w:rsidRDefault="00183B60" w:rsidP="003E308B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6C266EE6" w14:textId="77777777" w:rsidR="00FC59F8" w:rsidRPr="008122BF" w:rsidRDefault="00FC59F8" w:rsidP="00FC59F8">
      <w:pPr>
        <w:ind w:firstLine="708"/>
        <w:rPr>
          <w:rFonts w:ascii="Arial" w:hAnsi="Arial" w:cs="Arial"/>
          <w:sz w:val="24"/>
          <w:szCs w:val="24"/>
          <w:lang w:val="ro-RO"/>
        </w:rPr>
      </w:pPr>
    </w:p>
    <w:sectPr w:rsidR="00FC59F8" w:rsidRPr="008122BF" w:rsidSect="00A47ADE">
      <w:pgSz w:w="11907" w:h="16840" w:code="9"/>
      <w:pgMar w:top="720" w:right="864" w:bottom="720" w:left="864" w:header="706" w:footer="706" w:gutter="0"/>
      <w:paperSrc w:first="7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40A2"/>
    <w:multiLevelType w:val="hybridMultilevel"/>
    <w:tmpl w:val="9AD0A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472E1"/>
    <w:multiLevelType w:val="hybridMultilevel"/>
    <w:tmpl w:val="DCA8BD66"/>
    <w:lvl w:ilvl="0" w:tplc="8576AA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B5606"/>
    <w:multiLevelType w:val="hybridMultilevel"/>
    <w:tmpl w:val="C04464A4"/>
    <w:lvl w:ilvl="0" w:tplc="8576AA8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225ECA"/>
    <w:multiLevelType w:val="multilevel"/>
    <w:tmpl w:val="9F306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37343640">
    <w:abstractNumId w:val="3"/>
  </w:num>
  <w:num w:numId="2" w16cid:durableId="168839173">
    <w:abstractNumId w:val="1"/>
  </w:num>
  <w:num w:numId="3" w16cid:durableId="270743750">
    <w:abstractNumId w:val="2"/>
  </w:num>
  <w:num w:numId="4" w16cid:durableId="19417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86"/>
    <w:rsid w:val="00013BDA"/>
    <w:rsid w:val="000B2DAA"/>
    <w:rsid w:val="000E0429"/>
    <w:rsid w:val="000E6E5C"/>
    <w:rsid w:val="0013452D"/>
    <w:rsid w:val="00165745"/>
    <w:rsid w:val="00167A39"/>
    <w:rsid w:val="001763A1"/>
    <w:rsid w:val="0018345E"/>
    <w:rsid w:val="00183B60"/>
    <w:rsid w:val="001C23A0"/>
    <w:rsid w:val="001C5787"/>
    <w:rsid w:val="001C6CA8"/>
    <w:rsid w:val="0021145D"/>
    <w:rsid w:val="00244622"/>
    <w:rsid w:val="0035704D"/>
    <w:rsid w:val="003619E2"/>
    <w:rsid w:val="003967A1"/>
    <w:rsid w:val="003D767B"/>
    <w:rsid w:val="003E42C2"/>
    <w:rsid w:val="004004F5"/>
    <w:rsid w:val="004730F3"/>
    <w:rsid w:val="00496B76"/>
    <w:rsid w:val="00531FF2"/>
    <w:rsid w:val="0053606D"/>
    <w:rsid w:val="00540C9C"/>
    <w:rsid w:val="00594662"/>
    <w:rsid w:val="005C2533"/>
    <w:rsid w:val="00643C7B"/>
    <w:rsid w:val="00646998"/>
    <w:rsid w:val="0067673D"/>
    <w:rsid w:val="006836E0"/>
    <w:rsid w:val="0069036A"/>
    <w:rsid w:val="006C011F"/>
    <w:rsid w:val="006F5602"/>
    <w:rsid w:val="00713FA9"/>
    <w:rsid w:val="00732B32"/>
    <w:rsid w:val="0073628D"/>
    <w:rsid w:val="007F0020"/>
    <w:rsid w:val="007F15BE"/>
    <w:rsid w:val="008122BF"/>
    <w:rsid w:val="00815F0C"/>
    <w:rsid w:val="00822F86"/>
    <w:rsid w:val="00846846"/>
    <w:rsid w:val="00884EB7"/>
    <w:rsid w:val="00934E1D"/>
    <w:rsid w:val="0093596F"/>
    <w:rsid w:val="00951CFD"/>
    <w:rsid w:val="00A03E68"/>
    <w:rsid w:val="00A2497F"/>
    <w:rsid w:val="00A2621F"/>
    <w:rsid w:val="00A47ADE"/>
    <w:rsid w:val="00B015B1"/>
    <w:rsid w:val="00B02C8C"/>
    <w:rsid w:val="00B32F22"/>
    <w:rsid w:val="00B74348"/>
    <w:rsid w:val="00BA751D"/>
    <w:rsid w:val="00BA7A54"/>
    <w:rsid w:val="00BC6D4F"/>
    <w:rsid w:val="00BE4EB7"/>
    <w:rsid w:val="00BF61BA"/>
    <w:rsid w:val="00C21447"/>
    <w:rsid w:val="00C65955"/>
    <w:rsid w:val="00C90943"/>
    <w:rsid w:val="00CA0EA8"/>
    <w:rsid w:val="00CB0891"/>
    <w:rsid w:val="00D50818"/>
    <w:rsid w:val="00D563F7"/>
    <w:rsid w:val="00D6699A"/>
    <w:rsid w:val="00E15D87"/>
    <w:rsid w:val="00E55215"/>
    <w:rsid w:val="00E63093"/>
    <w:rsid w:val="00E6682F"/>
    <w:rsid w:val="00E94175"/>
    <w:rsid w:val="00F47474"/>
    <w:rsid w:val="00F52209"/>
    <w:rsid w:val="00F77C73"/>
    <w:rsid w:val="00FC59F8"/>
    <w:rsid w:val="00FD786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8F75"/>
  <w15:docId w15:val="{9E2ECC82-8F39-4262-84E2-109190A0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59"/>
    <w:rsid w:val="006469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Dana Corina Deselnicu (76882)</cp:lastModifiedBy>
  <cp:revision>18</cp:revision>
  <dcterms:created xsi:type="dcterms:W3CDTF">2025-08-04T13:46:00Z</dcterms:created>
  <dcterms:modified xsi:type="dcterms:W3CDTF">2025-08-28T19:05:00Z</dcterms:modified>
</cp:coreProperties>
</file>